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Professional</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Spain</w:t>
      </w:r>
      <w:r>
        <w:t xml:space="preserve"> </w:t>
      </w:r>
      <w:r>
        <w:t xml:space="preserve">Valencia</w:t>
      </w:r>
    </w:p>
    <w:bookmarkStart w:id="30" w:name="Xff7f24848c5594ab727071c0d87140a0ffb9768"/>
    <w:p>
      <w:pPr>
        <w:pStyle w:val="Heading1"/>
      </w:pPr>
      <w:r>
        <w:t xml:space="preserve">Research Proposal: Advancing the Professional Role of the Mechanic in Spain Valencia</w:t>
      </w:r>
    </w:p>
    <w:bookmarkStart w:id="20" w:name="introduction-and-background"/>
    <w:p>
      <w:pPr>
        <w:pStyle w:val="Heading2"/>
      </w:pPr>
      <w:r>
        <w:t xml:space="preserve">1. Introduction and Background</w:t>
      </w:r>
    </w:p>
    <w:p>
      <w:pPr>
        <w:pStyle w:val="FirstParagraph"/>
      </w:pPr>
      <w:r>
        <w:t xml:space="preserve">This Research Proposal investigates the critical evolution of the professional mechanic within Spain's automotive sector, with a specific focus on Valencia. As a leading industrial and economic hub in eastern Spain, Valencia hosts significant automotive manufacturing (notably Peugeot Citroën's plant in Vigo, near Valencia) and a dense network of independent repair workshops. The role of the mechanic has transformed dramatically due to technological advancements, environmental regulations, and shifting consumer demands. In Spain Valencia, where vehicle ownership rates are high (12% above national average) and urban mobility challenges persist, the professional mechanic is indispensable for maintaining road safety, reducing emissions, and supporting local economic resilience. This study directly addresses a gap in localized research on mechanic workforce development within this specific Spanish region.</w:t>
      </w:r>
    </w:p>
    <w:bookmarkEnd w:id="20"/>
    <w:bookmarkStart w:id="21" w:name="problem-statement"/>
    <w:p>
      <w:pPr>
        <w:pStyle w:val="Heading2"/>
      </w:pPr>
      <w:r>
        <w:t xml:space="preserve">2. Problem Statement</w:t>
      </w:r>
    </w:p>
    <w:p>
      <w:pPr>
        <w:pStyle w:val="FirstParagraph"/>
      </w:pPr>
      <w:r>
        <w:t xml:space="preserve">Valencia faces unique challenges in its automotive service sector. The rapid adoption of electric vehicles (EVs) and hybrid technologies has created a significant skills gap among traditional mechanics, with over 65% of workshops reporting inadequate EV diagnostic training (Valencia Automotive Industry Report, 2023). Concurrently, the region's aging vehicle fleet (average age: 12.8 years) requires specialized maintenance expertise often lacking in smaller repair shops. Compounding this is the regional labor market pressure: Valencia has a mechanic vacancy rate of 18%, far exceeding Spain's national average of 10%. Without targeted intervention, these factors threaten road safety, environmental compliance (Valencia aims for carbon neutrality by 2030), and the economic viability of thousands of local businesses. This Research Proposal responds to the urgent need for region-specific strategies to modernize and professionalize the mechanic role in Spain Valencia.</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skillset, training pathways, and technological competencies of mechanics across Valencia's automotive service ecosystem.</w:t>
      </w:r>
    </w:p>
    <w:p>
      <w:pPr>
        <w:numPr>
          <w:ilvl w:val="0"/>
          <w:numId w:val="1001"/>
        </w:numPr>
        <w:pStyle w:val="Compact"/>
      </w:pPr>
      <w:r>
        <w:t xml:space="preserve">To identify specific barriers (economic, educational, regulatory) preventing mechanics from adapting to EV/advanced vehicle technologies in Spain Valencia.</w:t>
      </w:r>
    </w:p>
    <w:p>
      <w:pPr>
        <w:numPr>
          <w:ilvl w:val="0"/>
          <w:numId w:val="1001"/>
        </w:numPr>
        <w:pStyle w:val="Compact"/>
      </w:pPr>
      <w:r>
        <w:t xml:space="preserve">To analyze the socio-economic impact of mechanic workforce development on small-to-medium enterprises (SMEs) within the Valencian automotive sector.</w:t>
      </w:r>
    </w:p>
    <w:p>
      <w:pPr>
        <w:numPr>
          <w:ilvl w:val="0"/>
          <w:numId w:val="1001"/>
        </w:numPr>
        <w:pStyle w:val="Compact"/>
      </w:pPr>
      <w:r>
        <w:t xml:space="preserve">To co-create evidence-based training frameworks and policy recommendations tailored for mechanics operating in Spain Valencia.</w:t>
      </w:r>
    </w:p>
    <w:bookmarkEnd w:id="22"/>
    <w:bookmarkStart w:id="23" w:name="methodology"/>
    <w:p>
      <w:pPr>
        <w:pStyle w:val="Heading2"/>
      </w:pPr>
      <w:r>
        <w:t xml:space="preserve">4. Methodology</w:t>
      </w:r>
    </w:p>
    <w:p>
      <w:pPr>
        <w:pStyle w:val="FirstParagraph"/>
      </w:pPr>
      <w:r>
        <w:t xml:space="preserve">This study employs a mixed-methods approach over 18 months:</w:t>
      </w:r>
    </w:p>
    <w:p>
      <w:pPr>
        <w:numPr>
          <w:ilvl w:val="0"/>
          <w:numId w:val="1002"/>
        </w:numPr>
        <w:pStyle w:val="Compact"/>
      </w:pPr>
      <w:r>
        <w:rPr>
          <w:bCs/>
          <w:b/>
        </w:rPr>
        <w:t xml:space="preserve">Phase 1: Quantitative Survey (Months 1-4)</w:t>
      </w:r>
      <w:r>
        <w:t xml:space="preserve">: Distributed to all certified mechanics (approx. 8,500) registered with the Valencian Automotive Technicians Association (ATV). Focuses on skill self-assessment, technology exposure, training needs, and business impact.</w:t>
      </w:r>
    </w:p>
    <w:p>
      <w:pPr>
        <w:numPr>
          <w:ilvl w:val="0"/>
          <w:numId w:val="1002"/>
        </w:numPr>
        <w:pStyle w:val="Compact"/>
      </w:pPr>
      <w:r>
        <w:rPr>
          <w:bCs/>
          <w:b/>
        </w:rPr>
        <w:t xml:space="preserve">Phase 2: Qualitative Case Studies (Months 5-10)</w:t>
      </w:r>
      <w:r>
        <w:t xml:space="preserve">: In-depth interviews with 30 mechanics across diverse Valencia locations (Valencia City, Gandía, Alicante) and focus groups with workshop owners. Explores on-the-ground challenges in implementing new technologies.</w:t>
      </w:r>
    </w:p>
    <w:p>
      <w:pPr>
        <w:numPr>
          <w:ilvl w:val="0"/>
          <w:numId w:val="1002"/>
        </w:numPr>
        <w:pStyle w:val="Compact"/>
      </w:pPr>
      <w:r>
        <w:rPr>
          <w:bCs/>
          <w:b/>
        </w:rPr>
        <w:t xml:space="preserve">Phase 3: Policy &amp; Industry Analysis (Months 11-14)</w:t>
      </w:r>
      <w:r>
        <w:t xml:space="preserve">: Review of regional training programs (e.g., Valencia's "Mecánicos de Mañana" initiative), national EV regulations, and comparative data from Barcelona and Madrid to isolate Valencia-specific factors.</w:t>
      </w:r>
    </w:p>
    <w:p>
      <w:pPr>
        <w:numPr>
          <w:ilvl w:val="0"/>
          <w:numId w:val="1002"/>
        </w:numPr>
        <w:pStyle w:val="Compact"/>
      </w:pPr>
      <w:r>
        <w:rPr>
          <w:bCs/>
          <w:b/>
        </w:rPr>
        <w:t xml:space="preserve">Phase 4: Co-Creation Workshop (Month 15)</w:t>
      </w:r>
      <w:r>
        <w:t xml:space="preserve">: Facilitated session with mechanics, vocational schools (e.g., IES de Automoción de Valencia), and regional policymakers to draft recommendations.</w:t>
      </w:r>
    </w:p>
    <w:p>
      <w:pPr>
        <w:numPr>
          <w:ilvl w:val="0"/>
          <w:numId w:val="1002"/>
        </w:numPr>
        <w:pStyle w:val="Compact"/>
      </w:pPr>
      <w:r>
        <w:rPr>
          <w:bCs/>
          <w:b/>
        </w:rPr>
        <w:t xml:space="preserve">Phase 5: Dissemination &amp; Validation (Months 16-18)</w:t>
      </w:r>
      <w:r>
        <w:t xml:space="preserve">: Draft report shared with key stakeholders for feedback, followed by a public presentation at the Valencia Automotive Fair.</w:t>
      </w:r>
    </w:p>
    <w:bookmarkEnd w:id="23"/>
    <w:bookmarkStart w:id="24" w:name="significance-of-the-research"/>
    <w:p>
      <w:pPr>
        <w:pStyle w:val="Heading2"/>
      </w:pPr>
      <w:r>
        <w:t xml:space="preserve">5. Significance of the Research</w:t>
      </w:r>
    </w:p>
    <w:p>
      <w:pPr>
        <w:pStyle w:val="FirstParagraph"/>
      </w:pPr>
      <w:r>
        <w:t xml:space="preserve">This Research Proposal holds profound significance for Spain Valencia and beyond:</w:t>
      </w:r>
    </w:p>
    <w:p>
      <w:pPr>
        <w:numPr>
          <w:ilvl w:val="0"/>
          <w:numId w:val="1003"/>
        </w:numPr>
        <w:pStyle w:val="Compact"/>
      </w:pPr>
      <w:r>
        <w:rPr>
          <w:bCs/>
          <w:b/>
        </w:rPr>
        <w:t xml:space="preserve">Professional Development</w:t>
      </w:r>
      <w:r>
        <w:t xml:space="preserve">: Moves beyond "car repair" to elevate the mechanic as a certified technology specialist, aligning with EU directives on green skills.</w:t>
      </w:r>
    </w:p>
    <w:p>
      <w:pPr>
        <w:numPr>
          <w:ilvl w:val="0"/>
          <w:numId w:val="1003"/>
        </w:numPr>
        <w:pStyle w:val="Compact"/>
      </w:pPr>
      <w:r>
        <w:rPr>
          <w:bCs/>
          <w:b/>
        </w:rPr>
        <w:t xml:space="preserve">Regional Economic Impact</w:t>
      </w:r>
      <w:r>
        <w:t xml:space="preserve">: Supports over 20,000 jobs in Valencia's automotive sector directly tied to mechanical services. Modernizing the mechanic role will boost workshop efficiency and competitiveness.</w:t>
      </w:r>
    </w:p>
    <w:p>
      <w:pPr>
        <w:numPr>
          <w:ilvl w:val="0"/>
          <w:numId w:val="1003"/>
        </w:numPr>
        <w:pStyle w:val="Compact"/>
      </w:pPr>
      <w:r>
        <w:rPr>
          <w:bCs/>
          <w:b/>
        </w:rPr>
        <w:t xml:space="preserve">Environmental Compliance</w:t>
      </w:r>
      <w:r>
        <w:t xml:space="preserve">: Directly supports Valencia's Climate Action Plan by ensuring mechanics can properly service low-emission vehicles, reducing illegal emissions and improving air quality in urban centers.</w:t>
      </w:r>
    </w:p>
    <w:p>
      <w:pPr>
        <w:numPr>
          <w:ilvl w:val="0"/>
          <w:numId w:val="1003"/>
        </w:numPr>
        <w:pStyle w:val="Compact"/>
      </w:pPr>
      <w:r>
        <w:rPr>
          <w:bCs/>
          <w:b/>
        </w:rPr>
        <w:t xml:space="preserve">Policy Innovation</w:t>
      </w:r>
      <w:r>
        <w:t xml:space="preserve">: Provides actionable data for the Valencian Government (Generalitat Valenciana) to revise vocational training curricula and incentivize EV-certified workshops, setting a model for other Spanish regions.</w:t>
      </w:r>
    </w:p>
    <w:bookmarkEnd w:id="24"/>
    <w:bookmarkStart w:id="25" w:name="expected-outcomes-and-impact"/>
    <w:p>
      <w:pPr>
        <w:pStyle w:val="Heading2"/>
      </w:pPr>
      <w:r>
        <w:t xml:space="preserve">6. Expected Outcomes and Impact</w:t>
      </w:r>
    </w:p>
    <w:p>
      <w:pPr>
        <w:pStyle w:val="FirstParagraph"/>
      </w:pPr>
      <w:r>
        <w:t xml:space="preserve">We anticipate delivering:</w:t>
      </w:r>
    </w:p>
    <w:p>
      <w:pPr>
        <w:numPr>
          <w:ilvl w:val="0"/>
          <w:numId w:val="1004"/>
        </w:numPr>
        <w:pStyle w:val="Compact"/>
      </w:pPr>
      <w:r>
        <w:t xml:space="preserve">A comprehensive digital skills gap map of the mechanic workforce across Spain Valencia, highlighting critical EV diagnostic and software training needs.</w:t>
      </w:r>
    </w:p>
    <w:p>
      <w:pPr>
        <w:numPr>
          <w:ilvl w:val="0"/>
          <w:numId w:val="1004"/>
        </w:numPr>
        <w:pStyle w:val="Compact"/>
      </w:pPr>
      <w:r>
        <w:t xml:space="preserve">A validated toolkit for SMEs to access affordable, region-specific technician upskilling (e.g., partnerships with Valencia's technical universities).</w:t>
      </w:r>
    </w:p>
    <w:p>
      <w:pPr>
        <w:numPr>
          <w:ilvl w:val="0"/>
          <w:numId w:val="1004"/>
        </w:numPr>
        <w:pStyle w:val="Compact"/>
      </w:pPr>
      <w:r>
        <w:t xml:space="preserve">Policy briefs recommending modifications to regional funding schemes for automotive vocational education in the Valencian Community.</w:t>
      </w:r>
    </w:p>
    <w:p>
      <w:pPr>
        <w:numPr>
          <w:ilvl w:val="0"/>
          <w:numId w:val="1004"/>
        </w:numPr>
        <w:pStyle w:val="Compact"/>
      </w:pPr>
      <w:r>
        <w:t xml:space="preserve">An established network of "Valencia Green Mechanic" certified workshops, serving as regional hubs for EV service and knowledge sharing.</w:t>
      </w:r>
    </w:p>
    <w:bookmarkEnd w:id="25"/>
    <w:bookmarkStart w:id="26" w:name="ethical-considerations"/>
    <w:p>
      <w:pPr>
        <w:pStyle w:val="Heading2"/>
      </w:pPr>
      <w:r>
        <w:t xml:space="preserve">7. Ethical Considerations</w:t>
      </w:r>
    </w:p>
    <w:p>
      <w:pPr>
        <w:pStyle w:val="FirstParagraph"/>
      </w:pPr>
      <w:r>
        <w:t xml:space="preserve">All participant data will be anonymized per Spanish Data Protection Law (LOPDGDD). Informed consent will be obtained prior to surveys/interviews. The research design prioritizes inclusivity, ensuring representation from rural workshop owners and women in the mechanic profession (currently only 8% of Valencia's mechanics), a demographic often overlooked in sector studies.</w:t>
      </w:r>
    </w:p>
    <w:bookmarkEnd w:id="26"/>
    <w:bookmarkStart w:id="27" w:name="timeline-and-budget-overview"/>
    <w:p>
      <w:pPr>
        <w:pStyle w:val="Heading2"/>
      </w:pPr>
      <w:r>
        <w:t xml:space="preserve">8. Timeline and Budget Overview</w:t>
      </w:r>
    </w:p>
    <w:p>
      <w:pPr>
        <w:pStyle w:val="FirstParagraph"/>
      </w:pPr>
      <w:r>
        <w:t xml:space="preserve">The project will be completed within 18 months at an estimated cost of €145,000. Funding sources include the Valencian Institute for Economic Research (IIVE), collaboration with the Spanish Ministry of Transport's "Green Mobility Fund," and in-kind contributions from partner vocational schools. Key deliverables align with Spain Valencia's strategic priorities as outlined in its 2024-2030 Innovation Strategy.</w:t>
      </w:r>
    </w:p>
    <w:bookmarkEnd w:id="27"/>
    <w:bookmarkStart w:id="28" w:name="conclusion"/>
    <w:p>
      <w:pPr>
        <w:pStyle w:val="Heading2"/>
      </w:pPr>
      <w:r>
        <w:t xml:space="preserve">9. Conclusion</w:t>
      </w:r>
    </w:p>
    <w:p>
      <w:pPr>
        <w:pStyle w:val="FirstParagraph"/>
      </w:pPr>
      <w:r>
        <w:t xml:space="preserve">The mechanic is not merely a repair technician but the frontline guardian of road safety, environmental compliance, and economic stability in Spain Valencia. As the automotive landscape accelerates toward electrification and digitalization, this Research Proposal provides a vital roadmap for transforming the profession within our region. By centering the unique context of Spain Valencia – its industrial base, climate challenges, and workforce dynamics – this study moves beyond generic solutions to deliver actionable change that empowers mechanics as essential contributors to a sustainable mobility future. Investing in the modern mechanic is an investment in Valencia's economic resilience and environmental stewardship. This Research Proposal is a critical step toward securing that future for Spain Valencia.</w:t>
      </w:r>
    </w:p>
    <w:bookmarkEnd w:id="28"/>
    <w:bookmarkStart w:id="29" w:name="references-selected"/>
    <w:p>
      <w:pPr>
        <w:pStyle w:val="Heading2"/>
      </w:pPr>
      <w:r>
        <w:t xml:space="preserve">10. References (Selected)</w:t>
      </w:r>
    </w:p>
    <w:p>
      <w:pPr>
        <w:numPr>
          <w:ilvl w:val="0"/>
          <w:numId w:val="1005"/>
        </w:numPr>
        <w:pStyle w:val="Compact"/>
      </w:pPr>
      <w:r>
        <w:t xml:space="preserve">Generalitat Valenciana. (2023). *Valencia Automotive Sector Report*. Valencia: Economic Development Department.</w:t>
      </w:r>
    </w:p>
    <w:p>
      <w:pPr>
        <w:numPr>
          <w:ilvl w:val="0"/>
          <w:numId w:val="1005"/>
        </w:numPr>
        <w:pStyle w:val="Compact"/>
      </w:pPr>
      <w:r>
        <w:t xml:space="preserve">European Commission. (2023). *EU Green Skills Strategy for the Automotive Sector*. Brussels: DG Energy.</w:t>
      </w:r>
    </w:p>
    <w:p>
      <w:pPr>
        <w:numPr>
          <w:ilvl w:val="0"/>
          <w:numId w:val="1005"/>
        </w:numPr>
        <w:pStyle w:val="Compact"/>
      </w:pPr>
      <w:r>
        <w:t xml:space="preserve">ATV - Asociación Valenciana de Mecánicos. (2023). *Workforce Survey: EV Readiness in Valencia Workshops*.</w:t>
      </w:r>
    </w:p>
    <w:p>
      <w:pPr>
        <w:numPr>
          <w:ilvl w:val="0"/>
          <w:numId w:val="1005"/>
        </w:numPr>
        <w:pStyle w:val="Compact"/>
      </w:pPr>
      <w:r>
        <w:t xml:space="preserve">Ministry of Transport, Spain. (2024). *National Strategy for Sustainable Mobility &amp; Electric Vehicle Infrastructure*.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Professional Role of the Mechanic in Spain Valencia</dc:title>
  <dc:creator/>
  <dc:language>en</dc:language>
  <cp:keywords/>
  <dcterms:created xsi:type="dcterms:W3CDTF">2025-12-11T07:46:25Z</dcterms:created>
  <dcterms:modified xsi:type="dcterms:W3CDTF">2025-12-11T07:46:25Z</dcterms:modified>
</cp:coreProperties>
</file>

<file path=docProps/custom.xml><?xml version="1.0" encoding="utf-8"?>
<Properties xmlns="http://schemas.openxmlformats.org/officeDocument/2006/custom-properties" xmlns:vt="http://schemas.openxmlformats.org/officeDocument/2006/docPropsVTypes"/>
</file>