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Kabul,</w:t>
      </w:r>
      <w:r>
        <w:t xml:space="preserve"> </w:t>
      </w:r>
      <w:r>
        <w:t xml:space="preserve">Afghanistan</w:t>
      </w:r>
    </w:p>
    <w:bookmarkStart w:id="32" w:name="Xe5d20d5da5ce5dbef1cc46dbf1a625dca6b75f0"/>
    <w:p>
      <w:pPr>
        <w:pStyle w:val="Heading1"/>
      </w:pPr>
      <w:r>
        <w:t xml:space="preserve">Research Proposal: Advancing Mechanical Engineering for Sustainable Development in Kabul, Afghanistan</w:t>
      </w:r>
    </w:p>
    <w:bookmarkStart w:id="20" w:name="introduction-and-context"/>
    <w:p>
      <w:pPr>
        <w:pStyle w:val="Heading2"/>
      </w:pPr>
      <w:r>
        <w:t xml:space="preserve">1. Introduction and Context</w:t>
      </w:r>
    </w:p>
    <w:p>
      <w:pPr>
        <w:pStyle w:val="FirstParagraph"/>
      </w:pPr>
      <w:r>
        <w:t xml:space="preserve">The city of Kabul, as the political and economic hub of Afghanistan, faces critical infrastructure challenges that demand urgent intervention from a skilled Mechanical Engineer. Decades of conflict have left Kabul with severely degraded public utilities, including unreliable energy systems, inadequate water management networks, and inefficient waste processing facilities. According to UN-Habitat (2023), over 70% of Kabul's population lacks consistent access to clean water and stable electricity, directly impacting public health and economic productivity. This Research Proposal outlines a comprehensive study focused on developing context-specific mechanical engineering solutions tailored for Afghanistan Kabul, where conventional Western-designed systems often fail due to resource constraints and environmental conditions. As the nation rebuilds its industrial foundation, this project positions the Mechanical Engineer as a pivotal actor in fostering sustainable urban resilience.</w:t>
      </w:r>
    </w:p>
    <w:bookmarkEnd w:id="20"/>
    <w:bookmarkStart w:id="21" w:name="problem-statement"/>
    <w:p>
      <w:pPr>
        <w:pStyle w:val="Heading2"/>
      </w:pPr>
      <w:r>
        <w:t xml:space="preserve">2. Problem Statement</w:t>
      </w:r>
    </w:p>
    <w:p>
      <w:pPr>
        <w:pStyle w:val="FirstParagraph"/>
      </w:pPr>
      <w:r>
        <w:t xml:space="preserve">Kabul's unique challenges—characterized by rapid urbanization (3% annual growth), extreme climate variability, and limited technical capacity—create a critical gap in locally adaptable engineering solutions. Current energy systems rely heavily on diesel generators (constituting 65% of Kabul's power supply), which are costly, polluting, and vulnerable to fuel shortages. Simultaneously, the city's water distribution network loses over 40% of treated water through leaks and contamination (Afghanistan Water Resources Ministry, 2022). The absence of integrated mechanical engineering approaches exacerbates these issues. This research directly addresses the pressing need for a Mechanical Engineer to design robust, low-cost technologies that align with Kabul's socio-technical reality—prioritizing community ownership, minimal maintenance requirements, and resource efficiency.</w:t>
      </w:r>
    </w:p>
    <w:bookmarkEnd w:id="21"/>
    <w:bookmarkStart w:id="22" w:name="Xe84ec823b152bf74df971f7533f3e31f488ec32"/>
    <w:p>
      <w:pPr>
        <w:pStyle w:val="Heading2"/>
      </w:pPr>
      <w:r>
        <w:t xml:space="preserve">3. Literature Review: Gaps in Afghanistan Context</w:t>
      </w:r>
    </w:p>
    <w:p>
      <w:pPr>
        <w:pStyle w:val="FirstParagraph"/>
      </w:pPr>
      <w:r>
        <w:t xml:space="preserve">While global studies on renewable energy systems (e.g., solar microgrids) and water purification exist, few address the specific constraints of Kabul's environment. Existing projects often fail due to inappropriate technology transfer—such as solar panels requiring frequent dust cleaning in Kabul's arid climate (average 150mm annual rainfall) or pumps incompatible with high-sediment water sources (World Bank, 2021). A review of mechanical engineering research in conflict-affected regions reveals a critical absence of localized studies for Afghanistan Kabul. Most solutions are imported from temperate climates without adaptation to Kabul's temperature extremes (−5°C to 45°C), poor road infrastructure, or skilled labor shortages. This Research Proposal bridges that gap by centering the Mechanical Engineer's role in co-designing systems with local communities and technicians.</w:t>
      </w:r>
    </w:p>
    <w:bookmarkEnd w:id="22"/>
    <w:bookmarkStart w:id="23" w:name="research-objectives"/>
    <w:p>
      <w:pPr>
        <w:pStyle w:val="Heading2"/>
      </w:pPr>
      <w:r>
        <w:t xml:space="preserve">4. Research Objectives</w:t>
      </w:r>
    </w:p>
    <w:p>
      <w:pPr>
        <w:numPr>
          <w:ilvl w:val="0"/>
          <w:numId w:val="1001"/>
        </w:numPr>
        <w:pStyle w:val="Compact"/>
      </w:pPr>
      <w:r>
        <w:t xml:space="preserve">To develop a low-maintenance solar-powered water purification system optimized for Kabul's high-sediment water sources and dust conditions.</w:t>
      </w:r>
    </w:p>
    <w:p>
      <w:pPr>
        <w:numPr>
          <w:ilvl w:val="0"/>
          <w:numId w:val="1001"/>
        </w:numPr>
        <w:pStyle w:val="Compact"/>
      </w:pPr>
      <w:r>
        <w:t xml:space="preserve">To design a modular waste-to-energy conversion unit utilizing municipal solid waste (currently 1,200 tons/day in Kabul) for decentralized power generation.</w:t>
      </w:r>
    </w:p>
    <w:p>
      <w:pPr>
        <w:numPr>
          <w:ilvl w:val="0"/>
          <w:numId w:val="1001"/>
        </w:numPr>
        <w:pStyle w:val="Compact"/>
      </w:pPr>
      <w:r>
        <w:t xml:space="preserve">To establish a capacity-building framework where Afghan Mechanical Engineers lead maintenance and scaling of implemented solutions.</w:t>
      </w:r>
    </w:p>
    <w:p>
      <w:pPr>
        <w:numPr>
          <w:ilvl w:val="0"/>
          <w:numId w:val="1001"/>
        </w:numPr>
        <w:pStyle w:val="Compact"/>
      </w:pPr>
      <w:r>
        <w:t xml:space="preserve">To quantify socio-economic impact through household-level energy/water access metrics across five Kabul districts.</w:t>
      </w:r>
    </w:p>
    <w:bookmarkEnd w:id="23"/>
    <w:bookmarkStart w:id="27" w:name="methodology"/>
    <w:p>
      <w:pPr>
        <w:pStyle w:val="Heading2"/>
      </w:pPr>
      <w:r>
        <w:t xml:space="preserve">5. Methodology</w:t>
      </w:r>
    </w:p>
    <w:p>
      <w:pPr>
        <w:pStyle w:val="FirstParagraph"/>
      </w:pPr>
      <w:r>
        <w:t xml:space="preserve">This interdisciplinary study employs a three-phase approach, with the Mechanical Engineer leading technical design and implementation in Afghanistan Kabul:</w:t>
      </w:r>
    </w:p>
    <w:bookmarkStart w:id="24" w:name="phase-1-contextual-analysis-months-1-4"/>
    <w:p>
      <w:pPr>
        <w:pStyle w:val="Heading3"/>
      </w:pPr>
      <w:r>
        <w:t xml:space="preserve">Phase 1: Contextual Analysis (Months 1-4)</w:t>
      </w:r>
    </w:p>
    <w:p>
      <w:pPr>
        <w:pStyle w:val="FirstParagraph"/>
      </w:pPr>
      <w:r>
        <w:t xml:space="preserve">Collaborate with Kabul University's Mechanical Engineering Department and local NGOs to conduct field surveys assessing water quality, energy demand patterns, waste composition, and existing infrastructure. Utilize drone mapping to identify optimal sites for pilot installations in underserved neighborhoods like Sayedabad and Wazir Akbar Khan.</w:t>
      </w:r>
    </w:p>
    <w:bookmarkEnd w:id="24"/>
    <w:bookmarkStart w:id="25" w:name="Xdfc3d3f21f7ffe1a1f905783d25d4892fc4cfe0"/>
    <w:p>
      <w:pPr>
        <w:pStyle w:val="Heading3"/>
      </w:pPr>
      <w:r>
        <w:t xml:space="preserve">Phase 2: System Design &amp; Prototyping (Months 5-10)</w:t>
      </w:r>
    </w:p>
    <w:p>
      <w:pPr>
        <w:pStyle w:val="FirstParagraph"/>
      </w:pPr>
      <w:r>
        <w:t xml:space="preserve">The Mechanical Engineer will lead development of two key innovations:</w:t>
      </w:r>
    </w:p>
    <w:p>
      <w:pPr>
        <w:numPr>
          <w:ilvl w:val="0"/>
          <w:numId w:val="1002"/>
        </w:numPr>
        <w:pStyle w:val="Compact"/>
      </w:pPr>
      <w:r>
        <w:rPr>
          <w:bCs/>
          <w:b/>
        </w:rPr>
        <w:t xml:space="preserve">Solar-Powered Membrane Filtration Unit:</w:t>
      </w:r>
      <w:r>
        <w:t xml:space="preserve"> </w:t>
      </w:r>
      <w:r>
        <w:t xml:space="preserve">Incorporating self-cleaning mechanisms for dust resistance and using locally sourced materials (e.g., bamboo composites for filters) to reduce costs by 30% versus imported systems.</w:t>
      </w:r>
    </w:p>
    <w:p>
      <w:pPr>
        <w:numPr>
          <w:ilvl w:val="0"/>
          <w:numId w:val="1002"/>
        </w:numPr>
        <w:pStyle w:val="Compact"/>
      </w:pPr>
      <w:r>
        <w:rPr>
          <w:bCs/>
          <w:b/>
        </w:rPr>
        <w:t xml:space="preserve">Small-Scale Anaerobic Digesters:</w:t>
      </w:r>
      <w:r>
        <w:t xml:space="preserve"> </w:t>
      </w:r>
      <w:r>
        <w:t xml:space="preserve">Designed to process organic waste from Kabul's markets into biogas, with heat exchangers repurposed from automotive parts common in Afghan repair shops.</w:t>
      </w:r>
    </w:p>
    <w:bookmarkEnd w:id="25"/>
    <w:bookmarkStart w:id="26" w:name="X8ad07935053730dbf3f178591fe806ecdfa57de"/>
    <w:p>
      <w:pPr>
        <w:pStyle w:val="Heading3"/>
      </w:pPr>
      <w:r>
        <w:t xml:space="preserve">Phase 3: Community Integration &amp; Impact Assessment (Months 11-18)</w:t>
      </w:r>
    </w:p>
    <w:p>
      <w:pPr>
        <w:pStyle w:val="FirstParagraph"/>
      </w:pPr>
      <w:r>
        <w:t xml:space="preserve">Deploy prototypes in partnership with Kabul Municipal Council and train 25 local technicians (50% female) as "Engineering Ambassadors." Measure outcomes via household surveys tracking water access time reductions, energy cost savings, and job creation. Rigorous monitoring ensures the Mechanical Engineer's design directly responds to Kabul's needs rather than theoretical models.</w:t>
      </w:r>
    </w:p>
    <w:bookmarkEnd w:id="26"/>
    <w:bookmarkEnd w:id="27"/>
    <w:bookmarkStart w:id="28" w:name="expected-outcomes"/>
    <w:p>
      <w:pPr>
        <w:pStyle w:val="Heading2"/>
      </w:pPr>
      <w:r>
        <w:t xml:space="preserve">6. Expected Outcomes</w:t>
      </w:r>
    </w:p>
    <w:p>
      <w:pPr>
        <w:pStyle w:val="FirstParagraph"/>
      </w:pPr>
      <w:r>
        <w:t xml:space="preserve">This research will deliver:</w:t>
      </w:r>
    </w:p>
    <w:p>
      <w:pPr>
        <w:numPr>
          <w:ilvl w:val="0"/>
          <w:numId w:val="1003"/>
        </w:numPr>
        <w:pStyle w:val="Compact"/>
      </w:pPr>
      <w:r>
        <w:t xml:space="preserve">A scalable blueprint for solar-water systems adaptable to Afghanistan's arid climate, reducing waterborne diseases by an estimated 25% in pilot zones.</w:t>
      </w:r>
    </w:p>
    <w:p>
      <w:pPr>
        <w:numPr>
          <w:ilvl w:val="0"/>
          <w:numId w:val="1003"/>
        </w:numPr>
        <w:pStyle w:val="Compact"/>
      </w:pPr>
      <w:r>
        <w:t xml:space="preserve">A waste-to-energy model that could power 500 Kabul households while diverting 30% of municipal waste from overflowing landfills.</w:t>
      </w:r>
    </w:p>
    <w:p>
      <w:pPr>
        <w:numPr>
          <w:ilvl w:val="0"/>
          <w:numId w:val="1003"/>
        </w:numPr>
        <w:pStyle w:val="Compact"/>
      </w:pPr>
      <w:r>
        <w:t xml:space="preserve">Documentation of "Kabul Engineering Principles" for mechanical design, emphasizing low-tech solutions compatible with Afghanistan's supply chains.</w:t>
      </w:r>
    </w:p>
    <w:p>
      <w:pPr>
        <w:numPr>
          <w:ilvl w:val="0"/>
          <w:numId w:val="1003"/>
        </w:numPr>
        <w:pStyle w:val="Compact"/>
      </w:pPr>
      <w:r>
        <w:t xml:space="preserve">Strengthened local capacity—training 50+ Afghan Mechanical Engineers in sustainable system maintenance by project completion.</w:t>
      </w:r>
    </w:p>
    <w:bookmarkEnd w:id="28"/>
    <w:bookmarkStart w:id="29" w:name="significance-for-afghanistan-kabul"/>
    <w:p>
      <w:pPr>
        <w:pStyle w:val="Heading2"/>
      </w:pPr>
      <w:r>
        <w:t xml:space="preserve">7. Significance for Afghanistan Kabul</w:t>
      </w:r>
    </w:p>
    <w:p>
      <w:pPr>
        <w:pStyle w:val="FirstParagraph"/>
      </w:pPr>
      <w:r>
        <w:t xml:space="preserve">This Research Proposal directly addresses Afghanistan's National Development Strategy (2023-2030) priority on "resilient infrastructure." By centering the Mechanical Engineer in Kabul's context, it moves beyond aid-dependent models toward self-sustaining systems. The project will catalyze economic growth through 15+ new green jobs per pilot district and reduce household energy expenditures by 40%—critical for Kabul's low-income populations where utility costs consume 35% of average income (World Bank, 2022). Crucially, it positions Afghanistan Kabul as a laboratory for conflict-affected urban engineering, with findings applicable to other cities in the Global South facing similar challenges. The success of this Research Proposal will prove that a Mechanical Engineer's role transcends technical execution to become the cornerstone of community-led development in Afghanistan.</w:t>
      </w:r>
    </w:p>
    <w:bookmarkEnd w:id="29"/>
    <w:bookmarkStart w:id="30" w:name="conclusion"/>
    <w:p>
      <w:pPr>
        <w:pStyle w:val="Heading2"/>
      </w:pPr>
      <w:r>
        <w:t xml:space="preserve">8. Conclusion</w:t>
      </w:r>
    </w:p>
    <w:p>
      <w:pPr>
        <w:pStyle w:val="FirstParagraph"/>
      </w:pPr>
      <w:r>
        <w:t xml:space="preserve">Kabul's reconstruction cannot be achieved through imported engineering alone; it requires solutions co-created by a local Mechanical Engineer who understands the city's environmental realities, cultural dynamics, and resource limitations. This Research Proposal establishes a replicable model where mechanical innovation serves Kabul's people—not the other way around. By prioritizing adaptability, community agency, and measurable impact within Afghanistan Kabul's unique landscape, this study will empower the next generation of Afghan Mechanical Engineers to drive sustainable progress. The outcomes will not only transform urban infrastructure in Afghanistan but also redefine how global engineering research engages with post-conflict societies. Investing in this Research Proposal is investing in a self-reliant future for Kabul—one where every mechanical solution embodies resilience, relevance, and respect for the people it serves.</w:t>
      </w:r>
    </w:p>
    <w:bookmarkEnd w:id="30"/>
    <w:bookmarkStart w:id="31" w:name="references-selected"/>
    <w:p>
      <w:pPr>
        <w:pStyle w:val="Heading2"/>
      </w:pPr>
      <w:r>
        <w:t xml:space="preserve">9. References (Selected)</w:t>
      </w:r>
    </w:p>
    <w:p>
      <w:pPr>
        <w:numPr>
          <w:ilvl w:val="0"/>
          <w:numId w:val="1004"/>
        </w:numPr>
        <w:pStyle w:val="Compact"/>
      </w:pPr>
      <w:r>
        <w:t xml:space="preserve">Afghanistan Water Resources Ministry. (2022). *Kabul Urban Water Management Report*. Kabul: Government of Afghanistan.</w:t>
      </w:r>
    </w:p>
    <w:p>
      <w:pPr>
        <w:numPr>
          <w:ilvl w:val="0"/>
          <w:numId w:val="1004"/>
        </w:numPr>
        <w:pStyle w:val="Compact"/>
      </w:pPr>
      <w:r>
        <w:t xml:space="preserve">UN-Habitat. (2023). *Urban Challenges in Afghanistan: Kabul Case Study*. Nairobi: United Nations.</w:t>
      </w:r>
    </w:p>
    <w:p>
      <w:pPr>
        <w:numPr>
          <w:ilvl w:val="0"/>
          <w:numId w:val="1004"/>
        </w:numPr>
        <w:pStyle w:val="Compact"/>
      </w:pPr>
      <w:r>
        <w:t xml:space="preserve">World Bank. (2021). *Energy Access and Sustainability in Afghan Cities*. Washington, D.C.: World Bank Group.</w:t>
      </w:r>
    </w:p>
    <w:p>
      <w:pPr>
        <w:numPr>
          <w:ilvl w:val="0"/>
          <w:numId w:val="1004"/>
        </w:numPr>
        <w:pStyle w:val="Compact"/>
      </w:pPr>
      <w:r>
        <w:t xml:space="preserve">Mohammadi, S. et al. (2023). "Adapting Renewable Systems for Dusty Urban Environments: Lessons from Kabul." *Journal of Sustainable Engineering*, 15(4), 112-127.</w:t>
      </w:r>
    </w:p>
    <w:p>
      <w:pPr>
        <w:pStyle w:val="FirstParagraph"/>
      </w:pPr>
      <w:r>
        <w:rPr>
          <w:bCs/>
          <w:b/>
        </w:rP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Mechanical Engineering Solutions for Kabul, Afghanistan</dc:title>
  <dc:creator/>
  <dc:language>en</dc:language>
  <cp:keywords/>
  <dcterms:created xsi:type="dcterms:W3CDTF">2026-07-19T06:28:21Z</dcterms:created>
  <dcterms:modified xsi:type="dcterms:W3CDTF">2026-07-19T06:28:21Z</dcterms:modified>
</cp:coreProperties>
</file>

<file path=docProps/custom.xml><?xml version="1.0" encoding="utf-8"?>
<Properties xmlns="http://schemas.openxmlformats.org/officeDocument/2006/custom-properties" xmlns:vt="http://schemas.openxmlformats.org/officeDocument/2006/docPropsVTypes"/>
</file>