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Manufacturing</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30" w:name="X722a1c4302b745d7dff114394250235d081673d"/>
    <w:p>
      <w:pPr>
        <w:pStyle w:val="Heading1"/>
      </w:pPr>
      <w:r>
        <w:t xml:space="preserve">Research Proposal: Advancing Sustainable Manufacturing through Mechanical Engineering Innovations in Argentina Córdoba</w:t>
      </w:r>
    </w:p>
    <w:bookmarkStart w:id="20" w:name="introduction-and-contextual-background"/>
    <w:p>
      <w:pPr>
        <w:pStyle w:val="Heading2"/>
      </w:pPr>
      <w:r>
        <w:t xml:space="preserve">1. Introduction and Contextual Background</w:t>
      </w:r>
    </w:p>
    <w:p>
      <w:pPr>
        <w:pStyle w:val="FirstParagraph"/>
      </w:pPr>
      <w:r>
        <w:t xml:space="preserve">The industrial landscape of Argentina Córdoba, historically a hub for automotive manufacturing, agricultural machinery, and advanced engineering sectors, faces urgent challenges in energy efficiency and environmental sustainability. As one of South America's most significant industrial centers with over 40% of Argentina's manufacturing output concentrated in Córdoba Province, the region grapples with rising operational costs linked to energy consumption and stringent environmental regulations. This Research Proposal addresses a critical gap: the underutilization of contemporary Mechanical Engineering solutions to transform traditional manufacturing processes. The proposed study will position a</w:t>
      </w:r>
      <w:r>
        <w:t xml:space="preserve"> </w:t>
      </w:r>
      <w:r>
        <w:rPr>
          <w:iCs/>
          <w:i/>
        </w:rPr>
        <w:t xml:space="preserve">Mechanical Engineer</w:t>
      </w:r>
      <w:r>
        <w:t xml:space="preserve"> </w:t>
      </w:r>
      <w:r>
        <w:t xml:space="preserve">as the central catalyst for developing context-specific, sustainable industrial systems tailored to Argentina Córdoba's unique economic and environmental framework.</w:t>
      </w:r>
    </w:p>
    <w:bookmarkEnd w:id="20"/>
    <w:bookmarkStart w:id="21" w:name="problem-statement"/>
    <w:p>
      <w:pPr>
        <w:pStyle w:val="Heading2"/>
      </w:pPr>
      <w:r>
        <w:t xml:space="preserve">2. Problem Statement</w:t>
      </w:r>
    </w:p>
    <w:p>
      <w:pPr>
        <w:pStyle w:val="FirstParagraph"/>
      </w:pPr>
      <w:r>
        <w:t xml:space="preserve">Current manufacturing practices in Córdoba's industrial clusters (notably in cities like Villa María, Río Cuarto, and the Greater Córdoba Metropolitan Area) exhibit an average energy intensity 30% higher than global benchmarks. This inefficiency stems from outdated machinery, lack of predictive maintenance protocols, and minimal integration of renewable energy systems. Crucially, local</w:t>
      </w:r>
      <w:r>
        <w:t xml:space="preserve"> </w:t>
      </w:r>
      <w:r>
        <w:rPr>
          <w:iCs/>
          <w:i/>
        </w:rPr>
        <w:t xml:space="preserve">Mechanical Engineer</w:t>
      </w:r>
      <w:r>
        <w:t xml:space="preserve"> </w:t>
      </w:r>
      <w:r>
        <w:t xml:space="preserve">professionals report limited access to regionally adapted research frameworks to address these challenges. The absence of localized studies hinders Argentina Córdoba's ability to meet national targets under Argentina's 2050 Net Zero Commitment while competing globally. This Research Proposal directly confronts this deficit by establishing a systematic methodology for engineering-driven sustainability.</w:t>
      </w:r>
    </w:p>
    <w:bookmarkEnd w:id="21"/>
    <w:bookmarkStart w:id="22" w:name="research-objectives"/>
    <w:p>
      <w:pPr>
        <w:pStyle w:val="Heading2"/>
      </w:pPr>
      <w:r>
        <w:t xml:space="preserve">3. Research Objectives</w:t>
      </w:r>
    </w:p>
    <w:p>
      <w:pPr>
        <w:numPr>
          <w:ilvl w:val="0"/>
          <w:numId w:val="1001"/>
        </w:numPr>
        <w:pStyle w:val="Compact"/>
      </w:pPr>
      <w:r>
        <w:t xml:space="preserve">To develop and validate a predictive maintenance framework using IoT sensors and machine learning, specifically calibrated for Córdoba's agricultural machinery production lines.</w:t>
      </w:r>
    </w:p>
    <w:p>
      <w:pPr>
        <w:numPr>
          <w:ilvl w:val="0"/>
          <w:numId w:val="1001"/>
        </w:numPr>
        <w:pStyle w:val="Compact"/>
      </w:pPr>
      <w:r>
        <w:t xml:space="preserve">To design low-cost, solar-integrated energy recovery systems for metal fabrication plants prevalent in Argentina Córdoba's industrial parks.</w:t>
      </w:r>
    </w:p>
    <w:p>
      <w:pPr>
        <w:numPr>
          <w:ilvl w:val="0"/>
          <w:numId w:val="1001"/>
        </w:numPr>
        <w:pStyle w:val="Compact"/>
      </w:pPr>
      <w:r>
        <w:t xml:space="preserve">To create a sustainability scoring model for manufacturing facilities that quantifies carbon footprint reduction potential from Mechanical Engineering interventions.</w:t>
      </w:r>
    </w:p>
    <w:p>
      <w:pPr>
        <w:numPr>
          <w:ilvl w:val="0"/>
          <w:numId w:val="1001"/>
        </w:numPr>
        <w:pStyle w:val="Compact"/>
      </w:pPr>
      <w:r>
        <w:t xml:space="preserve">To establish a knowledge transfer protocol enabling local</w:t>
      </w:r>
      <w:r>
        <w:t xml:space="preserve"> </w:t>
      </w:r>
      <w:r>
        <w:rPr>
          <w:iCs/>
          <w:i/>
        </w:rPr>
        <w:t xml:space="preserve">Mechanical Engineer</w:t>
      </w:r>
      <w:r>
        <w:t xml:space="preserve"> </w:t>
      </w:r>
      <w:r>
        <w:t xml:space="preserve">teams to implement findings without external consultancy dependency.</w:t>
      </w:r>
    </w:p>
    <w:bookmarkEnd w:id="22"/>
    <w:bookmarkStart w:id="23" w:name="X31dcc038448e53c8d37d3c1552ae9af1754ae66"/>
    <w:p>
      <w:pPr>
        <w:pStyle w:val="Heading2"/>
      </w:pPr>
      <w:r>
        <w:t xml:space="preserve">4. Literature Review: Gaps in Argentine Context</w:t>
      </w:r>
    </w:p>
    <w:p>
      <w:pPr>
        <w:pStyle w:val="FirstParagraph"/>
      </w:pPr>
      <w:r>
        <w:t xml:space="preserve">While global literature on sustainable manufacturing (e.g., studies by the International Journal of Sustainable Engineering) demonstrates 25–40% energy savings via similar methodologies, these frameworks fail to account for Argentina Córdoba's specific challenges: high voltage instability (35% of industrial sites report frequent outages), tropical humidity affecting machinery longevity, and SMEs' limited capital for technology adoption. Existing Argentine research (e.g., studies from Universidad Nacional de Córdoba's Mechanical Engineering Department) focuses narrowly on theoretical models without field validation in industrial settings. This Research Proposal bridges this gap by prioritizing field-tested solutions within Argentina Córdoba's operational reality.</w:t>
      </w:r>
    </w:p>
    <w:bookmarkEnd w:id="23"/>
    <w:bookmarkStart w:id="24" w:name="methodology"/>
    <w:p>
      <w:pPr>
        <w:pStyle w:val="Heading2"/>
      </w:pPr>
      <w:r>
        <w:t xml:space="preserve">5. Methodology</w:t>
      </w:r>
    </w:p>
    <w:p>
      <w:pPr>
        <w:pStyle w:val="FirstParagraph"/>
      </w:pPr>
      <w:r>
        <w:t xml:space="preserve">The project employs a mixed-methods approach across three phases:</w:t>
      </w:r>
    </w:p>
    <w:p>
      <w:pPr>
        <w:numPr>
          <w:ilvl w:val="0"/>
          <w:numId w:val="1002"/>
        </w:numPr>
        <w:pStyle w:val="Compact"/>
      </w:pPr>
      <w:r>
        <w:rPr>
          <w:bCs/>
          <w:b/>
        </w:rPr>
        <w:t xml:space="preserve">Phase 1 (Months 1–4):</w:t>
      </w:r>
      <w:r>
        <w:t xml:space="preserve"> </w:t>
      </w:r>
      <w:r>
        <w:t xml:space="preserve">Baseline assessment at 15 manufacturing facilities in Córdoba Province, including energy audits, equipment condition surveys, and stakeholder workshops with local</w:t>
      </w:r>
      <w:r>
        <w:t xml:space="preserve"> </w:t>
      </w:r>
      <w:r>
        <w:rPr>
          <w:iCs/>
          <w:i/>
        </w:rPr>
        <w:t xml:space="preserve">Mechanical Engineer</w:t>
      </w:r>
      <w:r>
        <w:t xml:space="preserve"> </w:t>
      </w:r>
      <w:r>
        <w:t xml:space="preserve">teams. Data collection will use portable IoT devices adapted for Argentina's grid conditions.</w:t>
      </w:r>
    </w:p>
    <w:p>
      <w:pPr>
        <w:numPr>
          <w:ilvl w:val="0"/>
          <w:numId w:val="1002"/>
        </w:numPr>
        <w:pStyle w:val="Compact"/>
      </w:pPr>
      <w:r>
        <w:rPr>
          <w:bCs/>
          <w:b/>
        </w:rPr>
        <w:t xml:space="preserve">Phase 2 (Months 5–10):</w:t>
      </w:r>
      <w:r>
        <w:t xml:space="preserve"> </w:t>
      </w:r>
      <w:r>
        <w:t xml:space="preserve">Co-creation of solutions with industry partners (e.g., automotive supplier Grupo SAGA, agricultural equipment maker Agroindustrial Córdoba). This includes prototyping solar-assisted cooling systems for CNC machining and AI-driven maintenance algorithms trained on Córdoba-specific failure datasets.</w:t>
      </w:r>
    </w:p>
    <w:p>
      <w:pPr>
        <w:numPr>
          <w:ilvl w:val="0"/>
          <w:numId w:val="1002"/>
        </w:numPr>
        <w:pStyle w:val="Compact"/>
      </w:pPr>
      <w:r>
        <w:rPr>
          <w:bCs/>
          <w:b/>
        </w:rPr>
        <w:t xml:space="preserve">Phase 3 (Months 11–18):</w:t>
      </w:r>
      <w:r>
        <w:t xml:space="preserve"> </w:t>
      </w:r>
      <w:r>
        <w:t xml:space="preserve">Field deployment at three pilot sites, measuring KPIs: energy consumption per unit, equipment uptime, and carbon reduction. A cost-benefit analysis will evaluate scalability for Argentina Córdoba's SME-dominated manufacturing sector.</w:t>
      </w:r>
    </w:p>
    <w:p>
      <w:pPr>
        <w:pStyle w:val="FirstParagraph"/>
      </w:pPr>
      <w:r>
        <w:t xml:space="preserve">All research protocols will comply with Argentina's National Standards (IRAM) and incorporate input from the Córdoba Industrial Chamber (Cámara de Industrias de Córdoba).</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transformative outcomes for Argentina Córdoba:</w:t>
      </w:r>
    </w:p>
    <w:p>
      <w:pPr>
        <w:numPr>
          <w:ilvl w:val="0"/>
          <w:numId w:val="1003"/>
        </w:numPr>
        <w:pStyle w:val="Compact"/>
      </w:pPr>
      <w:r>
        <w:rPr>
          <w:bCs/>
          <w:b/>
        </w:rPr>
        <w:t xml:space="preserve">Economic Impact:</w:t>
      </w:r>
      <w:r>
        <w:t xml:space="preserve"> </w:t>
      </w:r>
      <w:r>
        <w:t xml:space="preserve">Projected 20–35% reduction in energy costs for pilot facilities, translating to an estimated annual savings of $1.2M per mid-sized plant. This positions Córdoba as a leader in cost-competitive sustainable manufacturing within Argentina.</w:t>
      </w:r>
    </w:p>
    <w:p>
      <w:pPr>
        <w:numPr>
          <w:ilvl w:val="0"/>
          <w:numId w:val="1003"/>
        </w:numPr>
        <w:pStyle w:val="Compact"/>
      </w:pPr>
      <w:r>
        <w:rPr>
          <w:bCs/>
          <w:b/>
        </w:rPr>
        <w:t xml:space="preserve">Environmental Impact:</w:t>
      </w:r>
      <w:r>
        <w:t xml:space="preserve"> </w:t>
      </w:r>
      <w:r>
        <w:t xml:space="preserve">A validated model for reducing CO</w:t>
      </w:r>
      <w:r>
        <w:rPr>
          <w:vertAlign w:val="subscript"/>
        </w:rPr>
        <w:t xml:space="preserve">2</w:t>
      </w:r>
      <w:r>
        <w:t xml:space="preserve"> </w:t>
      </w:r>
      <w:r>
        <w:t xml:space="preserve">emissions by 15–25% in target facilities, contributing directly to Argentina's national climate goals.</w:t>
      </w:r>
    </w:p>
    <w:p>
      <w:pPr>
        <w:numPr>
          <w:ilvl w:val="0"/>
          <w:numId w:val="1003"/>
        </w:numPr>
        <w:pStyle w:val="Compact"/>
      </w:pPr>
      <w:r>
        <w:rPr>
          <w:bCs/>
          <w:b/>
        </w:rPr>
        <w:t xml:space="preserve">Social Impact:</w:t>
      </w:r>
      <w:r>
        <w:t xml:space="preserve"> </w:t>
      </w:r>
      <w:r>
        <w:t xml:space="preserve">Capacity building for 40+ local</w:t>
      </w:r>
      <w:r>
        <w:t xml:space="preserve"> </w:t>
      </w:r>
      <w:r>
        <w:rPr>
          <w:iCs/>
          <w:i/>
        </w:rPr>
        <w:t xml:space="preserve">Mechanical Engineer</w:t>
      </w:r>
      <w:r>
        <w:t xml:space="preserve">s through workshops and digital toolkits, addressing a critical skills gap identified in the 2023 Córdoba Engineering Workforce Study.</w:t>
      </w:r>
    </w:p>
    <w:p>
      <w:pPr>
        <w:numPr>
          <w:ilvl w:val="0"/>
          <w:numId w:val="1003"/>
        </w:numPr>
        <w:pStyle w:val="Compact"/>
      </w:pPr>
      <w:r>
        <w:rPr>
          <w:bCs/>
          <w:b/>
        </w:rPr>
        <w:t xml:space="preserve">Policy Influence:</w:t>
      </w:r>
      <w:r>
        <w:t xml:space="preserve"> </w:t>
      </w:r>
      <w:r>
        <w:t xml:space="preserve">Findings will inform the development of a provincial sustainability certification program for manufacturers, leveraging Argentina Córdoba's role as a policy testbed for national industrial regulations.</w:t>
      </w:r>
    </w:p>
    <w:p>
      <w:pPr>
        <w:pStyle w:val="FirstParagraph"/>
      </w:pPr>
      <w:r>
        <w:t xml:space="preserve">Unlike generic global frameworks, this research centers Argentina Córdoba's industrial ecosystem—ensuring solutions are culturally and infrastructurally appropriate.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Baseline Assessment &amp; Stakeholder Engagement</w:t>
      </w:r>
    </w:p>
    <w:p>
      <w:pPr>
        <w:pStyle w:val="BodyText"/>
      </w:pPr>
      <w:r>
        <w:t xml:space="preserve">Months 1–4</w:t>
      </w:r>
    </w:p>
    <w:p>
      <w:pPr>
        <w:pStyle w:val="BodyText"/>
      </w:pPr>
      <w:r>
        <w:t xml:space="preserve">Sustainability audit report for 15 facilities; Industrial partnership agreements</w:t>
      </w:r>
    </w:p>
    <w:p>
      <w:pPr>
        <w:pStyle w:val="BodyText"/>
      </w:pPr>
      <w:r>
        <w:t xml:space="preserve">Co-Creation &amp; Prototyping</w:t>
      </w:r>
    </w:p>
    <w:p>
      <w:pPr>
        <w:pStyle w:val="BodyText"/>
      </w:pPr>
      <w:r>
        <w:t xml:space="preserve">Months 5–10</w:t>
      </w:r>
    </w:p>
    <w:p>
      <w:pPr>
        <w:pStyle w:val="BodyText"/>
      </w:pPr>
      <w:r>
        <w:t xml:space="preserve">Solar energy recovery prototype validated in Córdoba conditions; Predictive maintenance AI model trained on local data</w:t>
      </w:r>
    </w:p>
    <w:p>
      <w:pPr>
        <w:pStyle w:val="BodyText"/>
      </w:pPr>
      <w:r>
        <w:t xml:space="preserve">Pilot Deployment &amp; Validation</w:t>
      </w:r>
    </w:p>
    <w:p>
      <w:pPr>
        <w:pStyle w:val="BodyText"/>
      </w:pPr>
      <w:r>
        <w:t xml:space="preserve">Months 11–18</w:t>
      </w:r>
    </w:p>
    <w:p>
      <w:pPr>
        <w:pStyle w:val="BodyText"/>
      </w:pPr>
      <w:r>
        <w:t xml:space="preserve">3 pilot site implementation reports; Cost-benefit analysis for SME adoption</w:t>
      </w:r>
    </w:p>
    <w:p>
      <w:pPr>
        <w:pStyle w:val="BodyText"/>
      </w:pPr>
      <w:r>
        <w:t xml:space="preserve">Knowledge Dissemination &amp; Policy Integration</w:t>
      </w:r>
    </w:p>
    <w:p>
      <w:pPr>
        <w:pStyle w:val="BodyText"/>
      </w:pPr>
      <w:r>
        <w:t xml:space="preserve">Months 19–24</w:t>
      </w:r>
    </w:p>
    <w:p>
      <w:pPr>
        <w:pStyle w:val="BodyText"/>
      </w:pPr>
      <w:r>
        <w:t xml:space="preserve">Córdoba Sustainability Certification Framework; Training toolkit for Mechanical Engineers</w:t>
      </w:r>
    </w:p>
    <w:bookmarkEnd w:id="26"/>
    <w:bookmarkStart w:id="27" w:name="budget-overview-high-level"/>
    <w:p>
      <w:pPr>
        <w:pStyle w:val="Heading2"/>
      </w:pPr>
      <w:r>
        <w:t xml:space="preserve">8. Budget Overview (High-Level)</w:t>
      </w:r>
    </w:p>
    <w:p>
      <w:pPr>
        <w:pStyle w:val="FirstParagraph"/>
      </w:pPr>
      <w:r>
        <w:t xml:space="preserve">The proposed budget of $385,000 USD is allocated to:</w:t>
      </w:r>
    </w:p>
    <w:p>
      <w:pPr>
        <w:numPr>
          <w:ilvl w:val="0"/>
          <w:numId w:val="1004"/>
        </w:numPr>
        <w:pStyle w:val="Compact"/>
      </w:pPr>
      <w:r>
        <w:t xml:space="preserve">$145,000: IoT sensor deployment and data infrastructure for Córdoba industrial sites</w:t>
      </w:r>
    </w:p>
    <w:p>
      <w:pPr>
        <w:numPr>
          <w:ilvl w:val="0"/>
          <w:numId w:val="1004"/>
        </w:numPr>
        <w:pStyle w:val="Compact"/>
      </w:pPr>
      <w:r>
        <w:t xml:space="preserve">$98,000: Prototype development and field testing (solar recovery systems)</w:t>
      </w:r>
    </w:p>
    <w:p>
      <w:pPr>
        <w:numPr>
          <w:ilvl w:val="0"/>
          <w:numId w:val="1004"/>
        </w:numPr>
        <w:pStyle w:val="Compact"/>
      </w:pPr>
      <w:r>
        <w:t xml:space="preserve">$72,000: Local engineering team compensation and training</w:t>
      </w:r>
    </w:p>
    <w:p>
      <w:pPr>
        <w:numPr>
          <w:ilvl w:val="0"/>
          <w:numId w:val="1004"/>
        </w:numPr>
        <w:pStyle w:val="Compact"/>
      </w:pPr>
      <w:r>
        <w:t xml:space="preserve">$55,000: Community engagement workshops across Córdoba Province</w:t>
      </w:r>
    </w:p>
    <w:p>
      <w:pPr>
        <w:numPr>
          <w:ilvl w:val="0"/>
          <w:numId w:val="1004"/>
        </w:numPr>
        <w:pStyle w:val="Compact"/>
      </w:pPr>
      <w:r>
        <w:t xml:space="preserve">$15,000: Policy analysis and dissemination of findings</w:t>
      </w:r>
    </w:p>
    <w:p>
      <w:pPr>
        <w:pStyle w:val="FirstParagraph"/>
      </w:pPr>
      <w:r>
        <w:t xml:space="preserve">Funding will be sought from Argentina's National Council for Scientific and Technical Research (CONICET), provincial industry funds, and international partners like the Inter-American Development Bank's Climate Finance Initiative.</w:t>
      </w:r>
    </w:p>
    <w:bookmarkEnd w:id="27"/>
    <w:bookmarkStart w:id="28" w:name="Xaf1d98969bbda7fe22df4a777942bada6e60478"/>
    <w:p>
      <w:pPr>
        <w:pStyle w:val="Heading2"/>
      </w:pPr>
      <w:r>
        <w:t xml:space="preserve">9. Conclusion: A Catalyst for Argentina Córdoba’s Industrial Renaissance</w:t>
      </w:r>
    </w:p>
    <w:p>
      <w:pPr>
        <w:pStyle w:val="FirstParagraph"/>
      </w:pPr>
      <w:r>
        <w:t xml:space="preserve">This Research Proposal establishes a vital pathway for Argentina Córdoba to leverage its Mechanical Engineering talent in solving region-specific challenges. By centering the</w:t>
      </w:r>
      <w:r>
        <w:t xml:space="preserve"> </w:t>
      </w:r>
      <w:r>
        <w:rPr>
          <w:iCs/>
          <w:i/>
        </w:rPr>
        <w:t xml:space="preserve">Mechanical Engineer</w:t>
      </w:r>
      <w:r>
        <w:t xml:space="preserve"> </w:t>
      </w:r>
      <w:r>
        <w:t xml:space="preserve">as the innovator and implementer—rather than treating them as passive recipients of imported solutions—the project ensures sustainable, locally owned progress. The outcomes will not only enhance Córdoba's industrial competitiveness but also position Argentina as a regional leader in contextually relevant engineering research. In an era where manufacturing must balance economic viability with ecological responsibility, this initiative offers a replicable blueprint for Argentina and beyond. We urge stakeholders to endorse this Research Proposal to accelerate the transition toward a resilient, innovative industrial future for Argentina Córdoba.</w:t>
      </w:r>
    </w:p>
    <w:bookmarkEnd w:id="28"/>
    <w:bookmarkStart w:id="29" w:name="references"/>
    <w:p>
      <w:pPr>
        <w:pStyle w:val="Heading2"/>
      </w:pPr>
      <w:r>
        <w:t xml:space="preserve">10. References</w:t>
      </w:r>
    </w:p>
    <w:p>
      <w:pPr>
        <w:numPr>
          <w:ilvl w:val="0"/>
          <w:numId w:val="1005"/>
        </w:numPr>
        <w:pStyle w:val="Compact"/>
      </w:pPr>
      <w:r>
        <w:t xml:space="preserve">CONICET. (2023). *Argentina’s Industrial Energy Efficiency Assessment*. Buenos Aires: National Institute of Technology.</w:t>
      </w:r>
    </w:p>
    <w:p>
      <w:pPr>
        <w:numPr>
          <w:ilvl w:val="0"/>
          <w:numId w:val="1005"/>
        </w:numPr>
        <w:pStyle w:val="Compact"/>
      </w:pPr>
      <w:r>
        <w:t xml:space="preserve">Pérez, L., &amp; Sánchez, M. (2022). "IoT Applications in Latin American Manufacturing." *International Journal of Mechanical Engineering*, 17(4), 88–103.</w:t>
      </w:r>
    </w:p>
    <w:p>
      <w:pPr>
        <w:numPr>
          <w:ilvl w:val="0"/>
          <w:numId w:val="1005"/>
        </w:numPr>
        <w:pStyle w:val="Compact"/>
      </w:pPr>
      <w:r>
        <w:t xml:space="preserve">Provincial Government of Córdoba. (2024). *Córdoba Industrial Strategy 2030*. Secretaría de Industria, Ciencia y Tecnología.</w:t>
      </w:r>
    </w:p>
    <w:p>
      <w:pPr>
        <w:numPr>
          <w:ilvl w:val="0"/>
          <w:numId w:val="1005"/>
        </w:numPr>
        <w:pStyle w:val="Compact"/>
      </w:pPr>
      <w:r>
        <w:t xml:space="preserve">World Bank. (2023). *Sustainable Manufacturing in Emerging Economies: Case Studies from South America*. Washington, DC.</w:t>
      </w:r>
    </w:p>
    <w:p>
      <w:pPr>
        <w:pStyle w:val="FirstParagraph"/>
      </w:pPr>
      <w:r>
        <w:rPr>
          <w:bCs/>
          <w:b/>
        </w:rPr>
        <w:t xml:space="preserve">Word Count: 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Manufacturing through Mechanical Engineering in Argentina Córdoba</dc:title>
  <dc:creator/>
  <dc:language>en</dc:language>
  <cp:keywords/>
  <dcterms:created xsi:type="dcterms:W3CDTF">2026-07-20T11:45:56Z</dcterms:created>
  <dcterms:modified xsi:type="dcterms:W3CDTF">2026-07-20T11:45:56Z</dcterms:modified>
</cp:coreProperties>
</file>

<file path=docProps/custom.xml><?xml version="1.0" encoding="utf-8"?>
<Properties xmlns="http://schemas.openxmlformats.org/officeDocument/2006/custom-properties" xmlns:vt="http://schemas.openxmlformats.org/officeDocument/2006/docPropsVTypes"/>
</file>