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30" w:name="Xb635bf97145193a5d244506c1bdddd5ba7c0779"/>
    <w:p>
      <w:pPr>
        <w:pStyle w:val="Heading1"/>
      </w:pPr>
      <w:r>
        <w:t xml:space="preserve">Research Proposal: Advancing Sustainable Manufacturing Technologies for Mechanical Engineers in Canada Vancouver</w:t>
      </w:r>
    </w:p>
    <w:bookmarkStart w:id="20" w:name="abstract"/>
    <w:p>
      <w:pPr>
        <w:pStyle w:val="Heading2"/>
      </w:pPr>
      <w:r>
        <w:t xml:space="preserve">Abstract</w:t>
      </w:r>
    </w:p>
    <w:p>
      <w:pPr>
        <w:pStyle w:val="FirstParagraph"/>
      </w:pPr>
      <w:r>
        <w:t xml:space="preserve">This Research Proposal outlines a critical investigation into sustainable manufacturing technologies tailored to the unique industrial and environmental context of Canada Vancouver. Focusing on the evolving role of the Mechanical Engineer in urban sustainability, this project addresses pressing needs within British Columbia's manufacturing sector aligned with Vancouver's Greenest City Action Plan 2020 and Canada's national net-zero commitments. The research will develop innovative energy-efficient processes specifically designed for coastal industrial applications in Canada Vancouver, directly benefiting local Mechanical Engineers through enhanced technical capabilities and industry relevance. With a projected timeline of 36 months and a budget request of CAD $485,000, this proposal positions Vancouver as a leader in sustainable engineering innovation within the Canadian context.</w:t>
      </w:r>
    </w:p>
    <w:bookmarkEnd w:id="20"/>
    <w:bookmarkStart w:id="21" w:name="X1e756c9768019f56a1a1d7759c4c1950135da8d"/>
    <w:p>
      <w:pPr>
        <w:pStyle w:val="Heading2"/>
      </w:pPr>
      <w:r>
        <w:t xml:space="preserve">1. Introduction: Context for Research in Canada Vancouver</w:t>
      </w:r>
    </w:p>
    <w:p>
      <w:pPr>
        <w:pStyle w:val="FirstParagraph"/>
      </w:pPr>
      <w:r>
        <w:t xml:space="preserve">Canada Vancouver stands at the forefront of sustainable urban development in North America, with an aggressive target to become the world's greenest city by 2030. This ambition creates a dynamic environment where Mechanical Engineers are pivotal in transitioning industries towards circular economy models. However, existing manufacturing practices in Vancouver's diverse industrial zones—ranging from marine engineering and advanced materials to food processing—often lack integration of cutting-edge sustainable technologies due to localized challenges: coastal humidity affecting machinery, seismic resilience requirements, and the need for energy systems compatible with BC Hydro's renewable grid. This Research Proposal directly targets these gaps by focusing on Mechanical Engineer-led solutions for Vancouver-specific manufacturing environments within Canada's broader climate action framework.</w:t>
      </w:r>
    </w:p>
    <w:bookmarkEnd w:id="21"/>
    <w:bookmarkStart w:id="22" w:name="problem-statement"/>
    <w:p>
      <w:pPr>
        <w:pStyle w:val="Heading2"/>
      </w:pPr>
      <w:r>
        <w:t xml:space="preserve">2. Problem Statement</w:t>
      </w:r>
    </w:p>
    <w:p>
      <w:pPr>
        <w:pStyle w:val="FirstParagraph"/>
      </w:pPr>
      <w:r>
        <w:t xml:space="preserve">Current sustainable manufacturing research predominantly addresses large-scale industrial contexts outside Canada Vancouver, neglecting the city's unique coastal infrastructure demands, seismic activity considerations, and integration with British Columbia's hydroelectric grid. Mechanical Engineers operating in Vancouver frequently lack access to regionally validated tools for optimizing energy consumption in humid conditions or designing equipment resilient to Pacific Northwest weather patterns. Consequently, local manufacturers face higher operational costs and compliance risks with Vancouver’s stringent environmental bylaws (e.g., City of Vancouver Climate Emergency Action Plan). This gap impedes the professional growth of Mechanical Engineers in Canada Vancouver and undermines provincial sustainability goals.</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Develop a scalable, humidity-adaptive manufacturing process optimization model for Mechanical Engineer deployment in Vancouver's coastal industrial facilities.</w:t>
      </w:r>
    </w:p>
    <w:p>
      <w:pPr>
        <w:numPr>
          <w:ilvl w:val="0"/>
          <w:numId w:val="1001"/>
        </w:numPr>
        <w:pStyle w:val="Compact"/>
      </w:pPr>
      <w:r>
        <w:t xml:space="preserve">Create a seismic-resilient energy recovery system prototype specifically for small-to-medium Vancouver manufacturers.</w:t>
      </w:r>
    </w:p>
    <w:p>
      <w:pPr>
        <w:numPr>
          <w:ilvl w:val="0"/>
          <w:numId w:val="1001"/>
        </w:numPr>
        <w:pStyle w:val="Compact"/>
      </w:pPr>
      <w:r>
        <w:t xml:space="preserve">Establish a knowledge framework linking BC Hydro renewable energy tariffs with real-time machinery efficiency metrics, co-created with local Mechanical Engineers.</w:t>
      </w:r>
    </w:p>
    <w:bookmarkEnd w:id="23"/>
    <w:bookmarkStart w:id="24" w:name="methodology-a-vancouver-centric-approach"/>
    <w:p>
      <w:pPr>
        <w:pStyle w:val="Heading2"/>
      </w:pPr>
      <w:r>
        <w:t xml:space="preserve">4. Methodology: A Vancouver-Centric Approach</w:t>
      </w:r>
    </w:p>
    <w:p>
      <w:pPr>
        <w:pStyle w:val="FirstParagraph"/>
      </w:pPr>
      <w:r>
        <w:t xml:space="preserve">The research adopts a three-phase mixed-methods approach grounded in Vancouver’s industrial ecosystem:</w:t>
      </w:r>
    </w:p>
    <w:p>
      <w:pPr>
        <w:numPr>
          <w:ilvl w:val="0"/>
          <w:numId w:val="1002"/>
        </w:numPr>
        <w:pStyle w:val="Compact"/>
      </w:pPr>
      <w:r>
        <w:rPr>
          <w:bCs/>
          <w:b/>
        </w:rPr>
        <w:t xml:space="preserve">Phase 1 (Months 1-9):</w:t>
      </w:r>
      <w:r>
        <w:t xml:space="preserve"> </w:t>
      </w:r>
      <w:r>
        <w:t xml:space="preserve">Collaborative site analysis with Vancouver manufacturers (e.g., Seafood Processing Plants, Precision Engineering Firms) to map energy loss hotspots under local conditions. Mechanical Engineers from UBC and SFU will lead field data collection.</w:t>
      </w:r>
    </w:p>
    <w:p>
      <w:pPr>
        <w:numPr>
          <w:ilvl w:val="0"/>
          <w:numId w:val="1002"/>
        </w:numPr>
        <w:pStyle w:val="Compact"/>
      </w:pPr>
      <w:r>
        <w:rPr>
          <w:bCs/>
          <w:b/>
        </w:rPr>
        <w:t xml:space="preserve">Phase 2 (Months 10-24):</w:t>
      </w:r>
      <w:r>
        <w:t xml:space="preserve"> </w:t>
      </w:r>
      <w:r>
        <w:t xml:space="preserve">Co-design of the humidity-adaptive model with industry partners using Vancouver-specific environmental datasets from Environment and Climate Change Canada’s Pacific Climate Center. Prototype testing at the Vancouver Innovation Centre's sustainable manufacturing lab.</w:t>
      </w:r>
    </w:p>
    <w:p>
      <w:pPr>
        <w:numPr>
          <w:ilvl w:val="0"/>
          <w:numId w:val="1002"/>
        </w:numPr>
        <w:pStyle w:val="Compact"/>
      </w:pPr>
      <w:r>
        <w:rPr>
          <w:bCs/>
          <w:b/>
        </w:rPr>
        <w:t xml:space="preserve">Phase 3 (Months 25-36):</w:t>
      </w:r>
      <w:r>
        <w:t xml:space="preserve"> </w:t>
      </w:r>
      <w:r>
        <w:t xml:space="preserve">Validation through pilot implementations across three Vancouver facilities, measuring energy savings against local grid data. Outcomes will be codified into a Mechanical Engineer training module for BC’s Engineering and Geoscience Manitoba (EGBC) certification pathway.</w:t>
      </w:r>
    </w:p>
    <w:bookmarkEnd w:id="24"/>
    <w:bookmarkStart w:id="25" w:name="X19c5e34dca7e08f220a5dc63141c95b71b8baa8"/>
    <w:p>
      <w:pPr>
        <w:pStyle w:val="Heading2"/>
      </w:pPr>
      <w:r>
        <w:t xml:space="preserve">5. Significance: Impact on Canada Vancouver's Mechanical Engineers</w:t>
      </w:r>
    </w:p>
    <w:p>
      <w:pPr>
        <w:pStyle w:val="FirstParagraph"/>
      </w:pPr>
      <w:r>
        <w:t xml:space="preserve">This Research Proposal delivers transformative value to the profession of Mechanical Engineer in Canada Vancouver by:</w:t>
      </w:r>
    </w:p>
    <w:p>
      <w:pPr>
        <w:numPr>
          <w:ilvl w:val="0"/>
          <w:numId w:val="1003"/>
        </w:numPr>
        <w:pStyle w:val="Compact"/>
      </w:pPr>
      <w:r>
        <w:rPr>
          <w:bCs/>
          <w:b/>
        </w:rPr>
        <w:t xml:space="preserve">Enhancing Technical Competencies:</w:t>
      </w:r>
      <w:r>
        <w:t xml:space="preserve"> </w:t>
      </w:r>
      <w:r>
        <w:t xml:space="preserve">Providing engineers with regionally validated tools for humidity-seismic challenges, directly addressing gaps identified in the 2023 BC Engineering Association Skill Gap Report.</w:t>
      </w:r>
    </w:p>
    <w:p>
      <w:pPr>
        <w:numPr>
          <w:ilvl w:val="0"/>
          <w:numId w:val="1003"/>
        </w:numPr>
        <w:pStyle w:val="Compact"/>
      </w:pPr>
      <w:r>
        <w:rPr>
          <w:bCs/>
          <w:b/>
        </w:rPr>
        <w:t xml:space="preserve">Strengthening Local Economic Resilience:</w:t>
      </w:r>
      <w:r>
        <w:t xml:space="preserve"> </w:t>
      </w:r>
      <w:r>
        <w:t xml:space="preserve">Reducing energy costs by 18-25% for Vancouver manufacturers, supporting over 50 local SMEs and aligning with Canada’s Industrial Research Assistance Program (IRAP) goals.</w:t>
      </w:r>
    </w:p>
    <w:p>
      <w:pPr>
        <w:numPr>
          <w:ilvl w:val="0"/>
          <w:numId w:val="1003"/>
        </w:numPr>
        <w:pStyle w:val="Compact"/>
      </w:pPr>
      <w:r>
        <w:rPr>
          <w:bCs/>
          <w:b/>
        </w:rPr>
        <w:t xml:space="preserve">Advancing Professional Recognition:</w:t>
      </w:r>
      <w:r>
        <w:t xml:space="preserve"> </w:t>
      </w:r>
      <w:r>
        <w:t xml:space="preserve">Creating a new certification standard in "Sustainable Coastal Manufacturing" endorsed by the Association of Professional Engineers and Geoscientists of BC (APEGBC), elevating the status of Mechanical Engineers in Canada Vancouver's innovation economy.</w:t>
      </w:r>
    </w:p>
    <w:bookmarkEnd w:id="25"/>
    <w:bookmarkStart w:id="26" w:name="Xec18779acfc4c75f10dcf5ff2ef15c6a103c667"/>
    <w:p>
      <w:pPr>
        <w:pStyle w:val="Heading2"/>
      </w:pPr>
      <w:r>
        <w:t xml:space="preserve">6. Alignment with National and Provincial Priorities</w:t>
      </w:r>
    </w:p>
    <w:p>
      <w:pPr>
        <w:pStyle w:val="FirstParagraph"/>
      </w:pPr>
      <w:r>
        <w:t xml:space="preserve">The project directly supports Canada's Net-Zero Accelerator Plan by targeting industrial emissions (accounting for 35% of BC’s total), leverages the Ocean Supercluster initiative for marine manufacturing applications, and complements Vancouver’s commitment to 100% renewable energy use by 2040. It also responds to the federal Strategic Innovation Fund's focus on "Sustainable Manufacturing Hubs," positioning Canada Vancouver as a model city for scalable green engineering solutions across Canada.</w:t>
      </w:r>
    </w:p>
    <w:bookmarkEnd w:id="26"/>
    <w:bookmarkStart w:id="27" w:name="expected-outcomes"/>
    <w:p>
      <w:pPr>
        <w:pStyle w:val="Heading2"/>
      </w:pPr>
      <w:r>
        <w:t xml:space="preserve">7. Expected Outcomes</w:t>
      </w:r>
    </w:p>
    <w:p>
      <w:pPr>
        <w:pStyle w:val="FirstParagraph"/>
      </w:pPr>
      <w:r>
        <w:t xml:space="preserve">By the conclusion of this Research Proposal, we anticipate:</w:t>
      </w:r>
    </w:p>
    <w:p>
      <w:pPr>
        <w:numPr>
          <w:ilvl w:val="0"/>
          <w:numId w:val="1004"/>
        </w:numPr>
        <w:pStyle w:val="Compact"/>
      </w:pPr>
      <w:r>
        <w:t xml:space="preserve">A validated mechanical optimization platform adopted by 15+ Vancouver manufacturers within 18 months of completion.</w:t>
      </w:r>
    </w:p>
    <w:p>
      <w:pPr>
        <w:numPr>
          <w:ilvl w:val="0"/>
          <w:numId w:val="1004"/>
        </w:numPr>
        <w:pStyle w:val="Compact"/>
      </w:pPr>
      <w:r>
        <w:t xml:space="preserve">A peer-reviewed publication in the Journal of Mechanical Engineering Science (impact factor: 3.2) featuring Vancouver-specific case studies.</w:t>
      </w:r>
    </w:p>
    <w:p>
      <w:pPr>
        <w:numPr>
          <w:ilvl w:val="0"/>
          <w:numId w:val="1004"/>
        </w:numPr>
        <w:pStyle w:val="Compact"/>
      </w:pPr>
      <w:r>
        <w:t xml:space="preserve">Three new professional development workshops for Mechanical Engineers hosted at the University of British Columbia, attracting over 200 participants annually from Canada Vancouver’s engineering community.</w:t>
      </w:r>
    </w:p>
    <w:p>
      <w:pPr>
        <w:numPr>
          <w:ilvl w:val="0"/>
          <w:numId w:val="1004"/>
        </w:numPr>
        <w:pStyle w:val="Compact"/>
      </w:pPr>
      <w:r>
        <w:t xml:space="preserve">A business model for scaling the technology to other coastal Canadian cities (Halifax, Victoria), creating export opportunities for Vancouver-based engineering firms.</w:t>
      </w:r>
    </w:p>
    <w:bookmarkEnd w:id="27"/>
    <w:bookmarkStart w:id="28" w:name="conclusion"/>
    <w:p>
      <w:pPr>
        <w:pStyle w:val="Heading2"/>
      </w:pPr>
      <w:r>
        <w:t xml:space="preserve">8. Conclusion</w:t>
      </w:r>
    </w:p>
    <w:p>
      <w:pPr>
        <w:pStyle w:val="FirstParagraph"/>
      </w:pPr>
      <w:r>
        <w:t xml:space="preserve">This Research Proposal presents a timely and actionable framework to empower Mechanical Engineers in Canada Vancouver as catalysts for sustainable industrial transformation. By embedding research within the city’s unique environmental, infrastructural, and policy context, the project moves beyond generic sustainability models to deliver tangible value for local manufacturers and professional development. The outcomes will directly support Canada’s climate targets while establishing Vancouver as a global hub for innovation where Mechanical Engineers lead in creating resilient, circular economic systems. We urge funding bodies to invest in this critical research that bridges engineering expertise with Canada Vancouver's ambitious sustainable future.</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Technologies for Mechanical Engineers in Canada Vancouver</dc:title>
  <dc:creator/>
  <dc:language>en</dc:language>
  <cp:keywords/>
  <dcterms:created xsi:type="dcterms:W3CDTF">2025-12-10T12:22:02Z</dcterms:created>
  <dcterms:modified xsi:type="dcterms:W3CDTF">2025-12-10T12:22:02Z</dcterms:modified>
</cp:coreProperties>
</file>

<file path=docProps/custom.xml><?xml version="1.0" encoding="utf-8"?>
<Properties xmlns="http://schemas.openxmlformats.org/officeDocument/2006/custom-properties" xmlns:vt="http://schemas.openxmlformats.org/officeDocument/2006/docPropsVTypes"/>
</file>