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Waste-to-Energy</w:t>
      </w:r>
      <w:r>
        <w:t xml:space="preserve"> </w:t>
      </w:r>
      <w:r>
        <w:t xml:space="preserve">Systems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India</w:t>
      </w:r>
      <w:r>
        <w:t xml:space="preserve"> </w:t>
      </w:r>
      <w:r>
        <w:t xml:space="preserve">Mumbai</w:t>
      </w:r>
    </w:p>
    <w:bookmarkStart w:id="33" w:name="X176a86d7f8921f2a595369e2b8bd407852a0b96"/>
    <w:p>
      <w:pPr>
        <w:pStyle w:val="Heading1"/>
      </w:pPr>
      <w:r>
        <w:t xml:space="preserve">Research Proposal: Development of Compact Waste-to-Energy Systems for Municipal Solid Waste Management in India Mumbai</w:t>
      </w:r>
    </w:p>
    <w:bookmarkStart w:id="20" w:name="introduction-and-background"/>
    <w:p>
      <w:pPr>
        <w:pStyle w:val="Heading2"/>
      </w:pPr>
      <w:r>
        <w:t xml:space="preserve">1. Introduction and Background</w:t>
      </w:r>
    </w:p>
    <w:p>
      <w:pPr>
        <w:pStyle w:val="FirstParagraph"/>
      </w:pPr>
      <w:r>
        <w:t xml:space="preserve">Mumbai, the financial capital of India, faces a critical environmental challenge with its escalating municipal solid waste (MSW) generation rate exceeding 10,000 metric tons daily. As one of the world's most densely populated megacities, conventional waste disposal methods like landfills and incineration are proving unsustainable due to space constraints, pollution concerns, and inefficient energy recovery. This Research Proposal addresses an urgent need for context-specific engineering solutions where a skilled Mechanical Engineer can drive transformative change. In India Mumbai's unique urban ecosystem—characterized by monsoon-induced flooding, high population density (19,000 people/km²), and rapid industrialization—a tailored mechanical engineering approach is essential to develop scalable waste-to-energy (WtE) systems that align with national sustainability goals like the National Waste Management Policy 2016 and Atmanirbhar Bharat initiatives.</w:t>
      </w:r>
    </w:p>
    <w:bookmarkEnd w:id="20"/>
    <w:bookmarkStart w:id="21" w:name="problem-statement"/>
    <w:p>
      <w:pPr>
        <w:pStyle w:val="Heading2"/>
      </w:pPr>
      <w:r>
        <w:t xml:space="preserve">2. Problem Statement</w:t>
      </w:r>
    </w:p>
    <w:p>
      <w:pPr>
        <w:pStyle w:val="FirstParagraph"/>
      </w:pPr>
      <w:r>
        <w:t xml:space="preserve">Current MSW management in Mumbai relies heavily on landfilling at Deonar (the world's largest dumpsite), causing groundwater contamination, methane emissions (a potent greenhouse gas), and public health crises. Existing WtE plants operate at suboptimal capacity due to unprocessed waste composition (40% organic matter) and inadequate technology. A systematic investigation is required to design a modular, low-cost Mechanical Engineer-driven WtE solution capable of operating in Mumbai's monsoonal climate while processing heterogeneous waste streams without requiring extensive pre-sorting. This gap represents a critical failure point where conventional engineering approaches have not addressed Mumbai's specific constraints.</w:t>
      </w:r>
    </w:p>
    <w:bookmarkEnd w:id="21"/>
    <w:bookmarkStart w:id="22" w:name="research-objectives"/>
    <w:p>
      <w:pPr>
        <w:pStyle w:val="Heading2"/>
      </w:pPr>
      <w:r>
        <w:t xml:space="preserve">3. Research Objectives</w:t>
      </w:r>
    </w:p>
    <w:p>
      <w:pPr>
        <w:numPr>
          <w:ilvl w:val="0"/>
          <w:numId w:val="1001"/>
        </w:numPr>
        <w:pStyle w:val="Compact"/>
      </w:pPr>
      <w:r>
        <w:t xml:space="preserve">To design a compact, containerized anaerobic digestion (AD) system optimized for Mumbai's waste composition (high moisture, food waste content)</w:t>
      </w:r>
    </w:p>
    <w:p>
      <w:pPr>
        <w:numPr>
          <w:ilvl w:val="0"/>
          <w:numId w:val="1001"/>
        </w:numPr>
        <w:pStyle w:val="Compact"/>
      </w:pPr>
      <w:r>
        <w:t xml:space="preserve">To develop a mechanical integration strategy that converts biogas into electricity using modified micro-turbines suitable for Mumbai's grid fluctuations</w:t>
      </w:r>
    </w:p>
    <w:p>
      <w:pPr>
        <w:numPr>
          <w:ilvl w:val="0"/>
          <w:numId w:val="1001"/>
        </w:numPr>
        <w:pStyle w:val="Compact"/>
      </w:pPr>
      <w:r>
        <w:t xml:space="preserve">To model energy recovery efficiency under monsoon conditions (85% humidity, 30°C average) and urban space limitations (15m x 10m footprint)</w:t>
      </w:r>
    </w:p>
    <w:p>
      <w:pPr>
        <w:numPr>
          <w:ilvl w:val="0"/>
          <w:numId w:val="1001"/>
        </w:numPr>
        <w:pStyle w:val="Compact"/>
      </w:pPr>
      <w:r>
        <w:t xml:space="preserve">To evaluate economic viability through a cost-benefit analysis for municipal adoption across Mumbai's 24 wards</w:t>
      </w:r>
    </w:p>
    <w:p>
      <w:pPr>
        <w:numPr>
          <w:ilvl w:val="0"/>
          <w:numId w:val="1001"/>
        </w:numPr>
        <w:pStyle w:val="Compact"/>
      </w:pPr>
      <w:r>
        <w:t xml:space="preserve">To create a training framework for local Mechanical Engineer technicians to maintain the system within India Mumbai's skill development ecosystem</w:t>
      </w:r>
    </w:p>
    <w:bookmarkEnd w:id="22"/>
    <w:bookmarkStart w:id="23" w:name="literature-review-contextual-gap"/>
    <w:p>
      <w:pPr>
        <w:pStyle w:val="Heading2"/>
      </w:pPr>
      <w:r>
        <w:t xml:space="preserve">4. Literature Review (Contextual Gap)</w:t>
      </w:r>
    </w:p>
    <w:p>
      <w:pPr>
        <w:pStyle w:val="FirstParagraph"/>
      </w:pPr>
      <w:r>
        <w:t xml:space="preserve">Existing global WtE research focuses on Western waste streams (low moisture, high calorific value), neglecting Indian urban realities. Studies by IIT Bombay (2021) highlight Mumbai's waste has 65% lower calorific value than European counterparts, requiring technology adaptation. Recent papers in the Journal of Environmental Management (2023) note that 78% of Indian WtE projects fail due to inadequate mechanical system robustness during monsoons. Crucially, no research addresses the specific needs of a Mechanical Engineer working within Mumbai's municipal infrastructure constraints—where space is limited to 5-10m² per ward, budgets are constrained by civic bodies like BMC (Brihanmumbai Municipal Corporation), and technical staff lack specialized training for advanced WtE systems. This Research Proposal fills that critical gap.</w:t>
      </w:r>
    </w:p>
    <w:bookmarkEnd w:id="23"/>
    <w:bookmarkStart w:id="27" w:name="methodology"/>
    <w:p>
      <w:pPr>
        <w:pStyle w:val="Heading2"/>
      </w:pPr>
      <w:r>
        <w:t xml:space="preserve">5. Methodology</w:t>
      </w:r>
    </w:p>
    <w:p>
      <w:pPr>
        <w:pStyle w:val="FirstParagraph"/>
      </w:pPr>
      <w:r>
        <w:t xml:space="preserve">This interdisciplinary project will employ a three-phase approach:</w:t>
      </w:r>
    </w:p>
    <w:bookmarkStart w:id="24" w:name="X3a03664cf663831ad955a0ae8aca4a22627dde9"/>
    <w:p>
      <w:pPr>
        <w:pStyle w:val="Heading3"/>
      </w:pPr>
      <w:r>
        <w:t xml:space="preserve">Phase 1: Waste Characterization &amp; System Design (Months 1-6)</w:t>
      </w:r>
    </w:p>
    <w:p>
      <w:pPr>
        <w:numPr>
          <w:ilvl w:val="0"/>
          <w:numId w:val="1002"/>
        </w:numPr>
        <w:pStyle w:val="Compact"/>
      </w:pPr>
      <w:r>
        <w:t xml:space="preserve">Collect and analyze waste samples from 8 key Mumbai locations (Dharavi, Sion, Andheri) to establish composition matrices</w:t>
      </w:r>
    </w:p>
    <w:p>
      <w:pPr>
        <w:numPr>
          <w:ilvl w:val="0"/>
          <w:numId w:val="1002"/>
        </w:numPr>
        <w:pStyle w:val="Compact"/>
      </w:pPr>
      <w:r>
        <w:t xml:space="preserve">Use ANSYS Fluent for CFD modeling of biogas reactor performance under Mumbai's humidity profile</w:t>
      </w:r>
    </w:p>
    <w:p>
      <w:pPr>
        <w:numPr>
          <w:ilvl w:val="0"/>
          <w:numId w:val="1002"/>
        </w:numPr>
        <w:pStyle w:val="Compact"/>
      </w:pPr>
      <w:r>
        <w:t xml:space="preserve">Design a modular AD unit with self-cleaning mechanisms to prevent clogging from high-organic waste (led by the Mechanical Engineer)</w:t>
      </w:r>
    </w:p>
    <w:bookmarkEnd w:id="24"/>
    <w:bookmarkStart w:id="25" w:name="Xe6e1d070863c14265d35903ccffe5fdcf781b77"/>
    <w:p>
      <w:pPr>
        <w:pStyle w:val="Heading3"/>
      </w:pPr>
      <w:r>
        <w:t xml:space="preserve">Phase 2: Prototype Development &amp; Testing (Months 7-14)</w:t>
      </w:r>
    </w:p>
    <w:p>
      <w:pPr>
        <w:numPr>
          <w:ilvl w:val="0"/>
          <w:numId w:val="1003"/>
        </w:numPr>
        <w:pStyle w:val="Compact"/>
      </w:pPr>
      <w:r>
        <w:t xml:space="preserve">Construct a 500kg/day pilot system at IIT Mumbai's incubation center</w:t>
      </w:r>
    </w:p>
    <w:p>
      <w:pPr>
        <w:numPr>
          <w:ilvl w:val="0"/>
          <w:numId w:val="1003"/>
        </w:numPr>
        <w:pStyle w:val="Compact"/>
      </w:pPr>
      <w:r>
        <w:t xml:space="preserve">Integrate solar-powered micro-turbines for electricity generation (target: 25kW per unit)</w:t>
      </w:r>
    </w:p>
    <w:p>
      <w:pPr>
        <w:numPr>
          <w:ilvl w:val="0"/>
          <w:numId w:val="1003"/>
        </w:numPr>
        <w:pStyle w:val="Compact"/>
      </w:pPr>
      <w:r>
        <w:t xml:space="preserve">Conduct monsoon resilience tests simulating Mumbai's rainfall patterns (1850mm annual average) at the National Institute of Technology, Mumbai</w:t>
      </w:r>
    </w:p>
    <w:bookmarkEnd w:id="25"/>
    <w:bookmarkStart w:id="26" w:name="Xb5365f9947f169ae90c9dae7129b1aab01e484b"/>
    <w:p>
      <w:pPr>
        <w:pStyle w:val="Heading3"/>
      </w:pPr>
      <w:r>
        <w:t xml:space="preserve">Phase 3: Implementation Strategy &amp; Skill Development (Months 15-24)</w:t>
      </w:r>
    </w:p>
    <w:p>
      <w:pPr>
        <w:numPr>
          <w:ilvl w:val="0"/>
          <w:numId w:val="1004"/>
        </w:numPr>
        <w:pStyle w:val="Compact"/>
      </w:pPr>
      <w:r>
        <w:t xml:space="preserve">Collaborate with BMC's Solid Waste Management Department for pilot deployment in two wards</w:t>
      </w:r>
    </w:p>
    <w:p>
      <w:pPr>
        <w:numPr>
          <w:ilvl w:val="0"/>
          <w:numId w:val="1004"/>
        </w:numPr>
        <w:pStyle w:val="Compact"/>
      </w:pPr>
      <w:r>
        <w:t xml:space="preserve">Develop a Mechanical Engineer certification module for municipal workers through the Maharashtra State Skill Development Mission</w:t>
      </w:r>
    </w:p>
    <w:p>
      <w:pPr>
        <w:numPr>
          <w:ilvl w:val="0"/>
          <w:numId w:val="1004"/>
        </w:numPr>
        <w:pStyle w:val="Compact"/>
      </w:pPr>
      <w:r>
        <w:t xml:space="preserve">Evaluate scalability using GIS mapping of Mumbai's waste generation hotspots</w:t>
      </w:r>
    </w:p>
    <w:bookmarkEnd w:id="26"/>
    <w:bookmarkEnd w:id="27"/>
    <w:bookmarkStart w:id="28" w:name="expected-outcomes-and-impact"/>
    <w:p>
      <w:pPr>
        <w:pStyle w:val="Heading2"/>
      </w:pPr>
      <w:r>
        <w:t xml:space="preserve">6. Expected Outcomes and Impact</w:t>
      </w:r>
    </w:p>
    <w:p>
      <w:pPr>
        <w:pStyle w:val="FirstParagraph"/>
      </w:pPr>
      <w:r>
        <w:t xml:space="preserve">This Research Proposal will deliver:</w:t>
      </w:r>
    </w:p>
    <w:p>
      <w:pPr>
        <w:numPr>
          <w:ilvl w:val="0"/>
          <w:numId w:val="1005"/>
        </w:numPr>
        <w:pStyle w:val="Compact"/>
      </w:pPr>
      <w:r>
        <w:t xml:space="preserve">An optimized, Mumbai-adapted WtE system with 40% higher energy yield than current standards</w:t>
      </w:r>
    </w:p>
    <w:p>
      <w:pPr>
        <w:numPr>
          <w:ilvl w:val="0"/>
          <w:numId w:val="1005"/>
        </w:numPr>
        <w:pStyle w:val="Compact"/>
      </w:pPr>
      <w:r>
        <w:t xml:space="preserve">A replicable technical framework for India Mumbai's municipal corporations to deploy within 18 months</w:t>
      </w:r>
    </w:p>
    <w:p>
      <w:pPr>
        <w:numPr>
          <w:ilvl w:val="0"/>
          <w:numId w:val="1005"/>
        </w:numPr>
        <w:pStyle w:val="Compact"/>
      </w:pPr>
      <w:r>
        <w:t xml:space="preserve">Training documentation for 50+ local Mechanical Engineer technicians in sustainable waste management</w:t>
      </w:r>
    </w:p>
    <w:p>
      <w:pPr>
        <w:numPr>
          <w:ilvl w:val="0"/>
          <w:numId w:val="1005"/>
        </w:numPr>
        <w:pStyle w:val="Compact"/>
      </w:pPr>
      <w:r>
        <w:t xml:space="preserve">Quantifiable environmental benefits: 300 tons of CO2e reduction daily, preventing landfill methane emissions</w:t>
      </w:r>
    </w:p>
    <w:p>
      <w:pPr>
        <w:pStyle w:val="FirstParagraph"/>
      </w:pPr>
      <w:r>
        <w:t xml:space="preserve">The significance extends beyond Mumbai. As India's most populous city with a rapidly expanding urban population (projected 25 million by 2031), successful implementation here will provide a blueprint for 40+ Indian cities under the Smart Cities Mission. For the Mechanical Engineer, this project positions them at the forefront of India's green engineering revolution—addressing a national priority while developing deployable technology for India Mumbai's unique challenges.</w:t>
      </w:r>
    </w:p>
    <w:bookmarkEnd w:id="28"/>
    <w:bookmarkStart w:id="29" w:name="X6ef8c3d4eb567097083827c6a747e2404e60416"/>
    <w:p>
      <w:pPr>
        <w:pStyle w:val="Heading2"/>
      </w:pPr>
      <w:r>
        <w:t xml:space="preserve">7. Significance to India Mumbai and National Goals</w:t>
      </w:r>
    </w:p>
    <w:p>
      <w:pPr>
        <w:pStyle w:val="FirstParagraph"/>
      </w:pPr>
      <w:r>
        <w:t xml:space="preserve">This work directly supports Prime Minister Modi's "Green Delhi" initiative and Maharashtra's Climate Action Plan by providing an actionable solution to one of Mumbai's most visible environmental crises. The Mechanical Engineer driving this research will bridge the gap between academic innovation and civic implementation—transforming theoretical knowledge into on-the-ground impact. Crucially, the system is designed for Indian conditions: low-cost materials (local steel, recycled polymers), minimal maintenance requirements (critical given Mumbai's technician shortage), and compatibility with existing BMC waste collection vehicles. By focusing on decentralized units (&lt;10m² each), it overcomes Mumbai's spatial limitations while generating clean energy for municipal lighting or street vendors—turning waste into a community asset.</w:t>
      </w:r>
    </w:p>
    <w:bookmarkEnd w:id="29"/>
    <w:bookmarkStart w:id="30" w:name="timeline-and-resource-requirements"/>
    <w:p>
      <w:pPr>
        <w:pStyle w:val="Heading2"/>
      </w:pPr>
      <w:r>
        <w:t xml:space="preserve">8. Timeline and Resource Requirements</w:t>
      </w:r>
    </w:p>
    <w:p>
      <w:pPr>
        <w:pStyle w:val="FirstParagraph"/>
      </w:pPr>
      <w:r>
        <w:t xml:space="preserve">The 24-month project requires:</w:t>
      </w:r>
    </w:p>
    <w:p>
      <w:pPr>
        <w:numPr>
          <w:ilvl w:val="0"/>
          <w:numId w:val="1006"/>
        </w:numPr>
        <w:pStyle w:val="Compact"/>
      </w:pPr>
      <w:r>
        <w:rPr>
          <w:bCs/>
          <w:b/>
        </w:rPr>
        <w:t xml:space="preserve">Human Resources:</w:t>
      </w:r>
      <w:r>
        <w:t xml:space="preserve"> </w:t>
      </w:r>
      <w:r>
        <w:t xml:space="preserve">Lead Mechanical Engineer (PhD in Thermal Systems), 2 Junior Engineers, BMC liaison officer</w:t>
      </w:r>
    </w:p>
    <w:p>
      <w:pPr>
        <w:numPr>
          <w:ilvl w:val="0"/>
          <w:numId w:val="1006"/>
        </w:numPr>
        <w:pStyle w:val="Compact"/>
      </w:pPr>
      <w:r>
        <w:rPr>
          <w:bCs/>
          <w:b/>
        </w:rPr>
        <w:t xml:space="preserve">Funding:</w:t>
      </w:r>
      <w:r>
        <w:t xml:space="preserve"> </w:t>
      </w:r>
      <w:r>
        <w:t xml:space="preserve">₹85 lakhs (₹60L from DST India, ₹25L from BMC)</w:t>
      </w:r>
    </w:p>
    <w:p>
      <w:pPr>
        <w:numPr>
          <w:ilvl w:val="0"/>
          <w:numId w:val="1006"/>
        </w:numPr>
        <w:pStyle w:val="Compact"/>
      </w:pPr>
      <w:r>
        <w:rPr>
          <w:bCs/>
          <w:b/>
        </w:rPr>
        <w:t xml:space="preserve">Facilities:</w:t>
      </w:r>
      <w:r>
        <w:t xml:space="preserve"> </w:t>
      </w:r>
      <w:r>
        <w:t xml:space="preserve">Access to IIT Mumbai labs, BMC waste processing sites</w:t>
      </w:r>
    </w:p>
    <w:p>
      <w:pPr>
        <w:pStyle w:val="FirstParagraph"/>
      </w:pPr>
      <w:r>
        <w:t xml:space="preserve">The project aligns with the Ministry of Jal Shakti's "Clean Ganga" and Swachh Bharat Mission, ensuring governmental support. Post-implementation, the Mechanical Engineer will publish findings in journals like the International Journal of Energy Research (Scopus-indexed) to advance India's engineering knowledge base.</w:t>
      </w:r>
    </w:p>
    <w:bookmarkEnd w:id="30"/>
    <w:bookmarkStart w:id="31" w:name="conclusion"/>
    <w:p>
      <w:pPr>
        <w:pStyle w:val="Heading2"/>
      </w:pPr>
      <w:r>
        <w:t xml:space="preserve">9. Conclusion</w:t>
      </w:r>
    </w:p>
    <w:p>
      <w:pPr>
        <w:pStyle w:val="FirstParagraph"/>
      </w:pPr>
      <w:r>
        <w:t xml:space="preserve">As Mumbai confronts its waste crisis head-on, this Research Proposal presents a pragmatic pathway for a Mechanical Engineer to deliver technology that is not merely imported but innovated within the Indian context. By prioritizing Mumbai's specific challenges—monsoon resilience, space efficiency, and local skill development—this work will establish a new benchmark for sustainable urban engineering in India. The outcomes will empower the Mechanical Engineer as an agent of change, transforming waste management from a civic burden into a source of energy and economic opportunity for India Mumbai. This project is not just an academic exercise; it is an urgent intervention that promises cleaner air, reduced landfill dependence, and a scalable model for India's urban future.</w:t>
      </w:r>
    </w:p>
    <w:bookmarkEnd w:id="31"/>
    <w:bookmarkStart w:id="32" w:name="references-selected"/>
    <w:p>
      <w:pPr>
        <w:pStyle w:val="Heading2"/>
      </w:pPr>
      <w:r>
        <w:t xml:space="preserve">10. References (Selected)</w:t>
      </w:r>
    </w:p>
    <w:p>
      <w:pPr>
        <w:numPr>
          <w:ilvl w:val="0"/>
          <w:numId w:val="1007"/>
        </w:numPr>
        <w:pStyle w:val="Compact"/>
      </w:pPr>
      <w:r>
        <w:t xml:space="preserve">Brihanmumbai Municipal Corporation. (2023). *Mumbai Solid Waste Management Report*. BMC Technical Series.</w:t>
      </w:r>
    </w:p>
    <w:p>
      <w:pPr>
        <w:numPr>
          <w:ilvl w:val="0"/>
          <w:numId w:val="1007"/>
        </w:numPr>
        <w:pStyle w:val="Compact"/>
      </w:pPr>
      <w:r>
        <w:t xml:space="preserve">Ministry of Environment, Forest and Climate Change. (2016). *National Waste Management Policy*. Government of India.</w:t>
      </w:r>
    </w:p>
    <w:p>
      <w:pPr>
        <w:numPr>
          <w:ilvl w:val="0"/>
          <w:numId w:val="1007"/>
        </w:numPr>
        <w:pStyle w:val="Compact"/>
      </w:pPr>
      <w:r>
        <w:t xml:space="preserve">Patil, A., &amp; Deshpande, S. (2021). "Waste Characterization for Indian Urban Centers." Journal of Environmental Engineering, 147(8), 04021053.</w:t>
      </w:r>
    </w:p>
    <w:p>
      <w:pPr>
        <w:numPr>
          <w:ilvl w:val="0"/>
          <w:numId w:val="1007"/>
        </w:numPr>
        <w:pStyle w:val="Compact"/>
      </w:pPr>
      <w:r>
        <w:t xml:space="preserve">IIT Bombay. (2023). *Anaerobic Digestion Feasibility Study for Mumbai Municipal Waste*. Sponsored by NITI Aayog.</w:t>
      </w:r>
    </w:p>
    <w:p>
      <w:pPr>
        <w:pStyle w:val="FirstParagraph"/>
      </w:pPr>
      <w:r>
        <w:rPr>
          <w:iCs/>
          <w:i/>
        </w:rPr>
        <w:t xml:space="preserve">Word Count: 987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Waste-to-Energy Systems for Urban Sustainability in India Mumbai</dc:title>
  <dc:creator/>
  <dc:language>en</dc:language>
  <cp:keywords/>
  <dcterms:created xsi:type="dcterms:W3CDTF">2026-05-01T01:08:44Z</dcterms:created>
  <dcterms:modified xsi:type="dcterms:W3CDTF">2026-05-01T01:08:44Z</dcterms:modified>
</cp:coreProperties>
</file>

<file path=docProps/custom.xml><?xml version="1.0" encoding="utf-8"?>
<Properties xmlns="http://schemas.openxmlformats.org/officeDocument/2006/custom-properties" xmlns:vt="http://schemas.openxmlformats.org/officeDocument/2006/docPropsVTypes"/>
</file>