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1224ee345aef6c4301bd6e0c392075d10fd0df"/>
    <w:p>
      <w:pPr>
        <w:pStyle w:val="Heading1"/>
      </w:pPr>
      <w:r>
        <w:t xml:space="preserve">Research Proposal: Advancing Sustainable Infrastructure through Mechanical Engineering Innovation in Ivory Coast Abidjan</w:t>
      </w:r>
    </w:p>
    <w:bookmarkStart w:id="20" w:name="introduction-and-background"/>
    <w:p>
      <w:pPr>
        <w:pStyle w:val="Heading2"/>
      </w:pPr>
      <w:r>
        <w:t xml:space="preserve">1. Introduction and Background</w:t>
      </w:r>
    </w:p>
    <w:p>
      <w:pPr>
        <w:pStyle w:val="FirstParagraph"/>
      </w:pPr>
      <w:r>
        <w:t xml:space="preserve">The Republic of Côte d'Ivoire (Ivory Coast) has experienced remarkable economic growth over the past decade, positioning itself as a regional hub for commerce and industry in West Africa. As the economic capital of Ivory Coast Abidjan continues its rapid urbanization, the city faces critical challenges in infrastructure resilience, energy efficiency, and sustainable resource management. With a population exceeding 5 million residents and ongoing industrial expansion—particularly in manufacturing, agro-processing, and construction—the demand for innovative mechanical engineering solutions has never been more urgent. This Research Proposal outlines a comprehensive study focused on developing context-specific mechanical engineering strategies to address Abidjan's unique urban challenges, directly contributing to the national development agenda outlined in Côte d'Ivoire's "Vision 2030."</w:t>
      </w:r>
    </w:p>
    <w:bookmarkEnd w:id="20"/>
    <w:bookmarkStart w:id="21" w:name="problem-statement"/>
    <w:p>
      <w:pPr>
        <w:pStyle w:val="Heading2"/>
      </w:pPr>
      <w:r>
        <w:t xml:space="preserve">2. Problem Statement</w:t>
      </w:r>
    </w:p>
    <w:p>
      <w:pPr>
        <w:pStyle w:val="FirstParagraph"/>
      </w:pPr>
      <w:r>
        <w:t xml:space="preserve">Abidjan's infrastructure systems are increasingly strained by population growth and climate volatility. Current mechanical systems in water treatment, waste management, and energy distribution operate at suboptimal efficiency due to outdated technologies, inadequate maintenance protocols, and a lack of localized engineering solutions. For instance:</w:t>
      </w:r>
    </w:p>
    <w:p>
      <w:pPr>
        <w:numPr>
          <w:ilvl w:val="0"/>
          <w:numId w:val="1001"/>
        </w:numPr>
        <w:pStyle w:val="Compact"/>
      </w:pPr>
      <w:r>
        <w:t xml:space="preserve">Water treatment plants suffer from 30-40% energy waste due to non-adaptive pumping systems</w:t>
      </w:r>
    </w:p>
    <w:p>
      <w:pPr>
        <w:numPr>
          <w:ilvl w:val="0"/>
          <w:numId w:val="1001"/>
        </w:numPr>
        <w:pStyle w:val="Compact"/>
      </w:pPr>
      <w:r>
        <w:t xml:space="preserve">Industrial facilities in Abidjan's economic zones experience 25% higher machinery downtime versus regional benchmarks</w:t>
      </w:r>
    </w:p>
    <w:p>
      <w:pPr>
        <w:numPr>
          <w:ilvl w:val="0"/>
          <w:numId w:val="1001"/>
        </w:numPr>
        <w:pStyle w:val="Compact"/>
      </w:pPr>
      <w:r>
        <w:t xml:space="preserve">Urban heat islands intensify energy demands for cooling by up to 18%</w:t>
      </w:r>
    </w:p>
    <w:p>
      <w:pPr>
        <w:pStyle w:val="FirstParagraph"/>
      </w:pPr>
      <w:r>
        <w:t xml:space="preserve">These issues are exacerbated by the absence of a dedicated research framework that integrates mechanical engineering expertise with Abidjan's climatic, social, and economic realities. This gap hinders progress toward sustainable development goals and increases operational costs for both public utilities and private enterprises.</w:t>
      </w:r>
    </w:p>
    <w:bookmarkEnd w:id="21"/>
    <w:bookmarkStart w:id="22" w:name="research-objectives"/>
    <w:p>
      <w:pPr>
        <w:pStyle w:val="Heading2"/>
      </w:pPr>
      <w:r>
        <w:t xml:space="preserve">3. Research Objectives</w:t>
      </w:r>
    </w:p>
    <w:p>
      <w:pPr>
        <w:pStyle w:val="FirstParagraph"/>
      </w:pPr>
      <w:r>
        <w:t xml:space="preserve">This Research Proposal establishes the following primary objectives for a Mechanical Engineer-led investigation in Ivory Coast Abidjan:</w:t>
      </w:r>
    </w:p>
    <w:p>
      <w:pPr>
        <w:numPr>
          <w:ilvl w:val="0"/>
          <w:numId w:val="1002"/>
        </w:numPr>
        <w:pStyle w:val="Compact"/>
      </w:pPr>
      <w:r>
        <w:t xml:space="preserve">To develop energy-efficient mechanical systems specifically calibrated for Abidjan's tropical climate and urban density</w:t>
      </w:r>
    </w:p>
    <w:p>
      <w:pPr>
        <w:numPr>
          <w:ilvl w:val="0"/>
          <w:numId w:val="1002"/>
        </w:numPr>
        <w:pStyle w:val="Compact"/>
      </w:pPr>
      <w:r>
        <w:t xml:space="preserve">To design low-cost predictive maintenance frameworks for industrial machinery used in Côte d'Ivoire's key sectors (agro-processing, construction, manufacturing)</w:t>
      </w:r>
    </w:p>
    <w:p>
      <w:pPr>
        <w:numPr>
          <w:ilvl w:val="0"/>
          <w:numId w:val="1002"/>
        </w:numPr>
        <w:pStyle w:val="Compact"/>
      </w:pPr>
      <w:r>
        <w:t xml:space="preserve">To create a localized assessment model evaluating the viability of solar-thermal hybrid systems for municipal water treatment facilities</w:t>
      </w:r>
    </w:p>
    <w:p>
      <w:pPr>
        <w:numPr>
          <w:ilvl w:val="0"/>
          <w:numId w:val="1002"/>
        </w:numPr>
        <w:pStyle w:val="Compact"/>
      </w:pPr>
      <w:r>
        <w:t xml:space="preserve">To establish best-practice guidelines for mechanical engineering education and professional development within Abidjan's technical institutions</w:t>
      </w:r>
    </w:p>
    <w:bookmarkEnd w:id="22"/>
    <w:bookmarkStart w:id="23" w:name="methodology"/>
    <w:p>
      <w:pPr>
        <w:pStyle w:val="Heading2"/>
      </w:pPr>
      <w:r>
        <w:t xml:space="preserve">4. Methodology</w:t>
      </w:r>
    </w:p>
    <w:p>
      <w:pPr>
        <w:pStyle w:val="FirstParagraph"/>
      </w:pPr>
      <w:r>
        <w:t xml:space="preserve">The proposed research employs a mixed-methods approach tailored to Ivory Coast Abidjan's context:</w:t>
      </w:r>
    </w:p>
    <w:p>
      <w:pPr>
        <w:numPr>
          <w:ilvl w:val="0"/>
          <w:numId w:val="1003"/>
        </w:numPr>
        <w:pStyle w:val="Compact"/>
      </w:pPr>
      <w:r>
        <w:rPr>
          <w:bCs/>
          <w:b/>
        </w:rPr>
        <w:t xml:space="preserve">Field Assessment (Months 1-3):</w:t>
      </w:r>
      <w:r>
        <w:t xml:space="preserve"> </w:t>
      </w:r>
      <w:r>
        <w:t xml:space="preserve">Collaborate with Abidjan Water Authority (SOPRODE) and industrial parks to conduct energy audits across 15+ mechanical systems, documenting failure patterns, operational costs, and environmental impacts.</w:t>
      </w:r>
    </w:p>
    <w:p>
      <w:pPr>
        <w:numPr>
          <w:ilvl w:val="0"/>
          <w:numId w:val="1003"/>
        </w:numPr>
        <w:pStyle w:val="Compact"/>
      </w:pPr>
      <w:r>
        <w:rPr>
          <w:bCs/>
          <w:b/>
        </w:rPr>
        <w:t xml:space="preserve">Technology Adaptation (Months 4-8):</w:t>
      </w:r>
      <w:r>
        <w:t xml:space="preserve"> </w:t>
      </w:r>
      <w:r>
        <w:t xml:space="preserve">Modify existing mechanical engineering designs using local materials (e.g., bamboo composites for low-cost heat exchangers) and climate-responsive components tested in Abidjan's humidity (average 80%) and temperature ranges (25-32°C).</w:t>
      </w:r>
    </w:p>
    <w:p>
      <w:pPr>
        <w:numPr>
          <w:ilvl w:val="0"/>
          <w:numId w:val="1003"/>
        </w:numPr>
        <w:pStyle w:val="Compact"/>
      </w:pPr>
      <w:r>
        <w:rPr>
          <w:bCs/>
          <w:b/>
        </w:rPr>
        <w:t xml:space="preserve">Stakeholder Co-Creation Workshops (Months 6-10):</w:t>
      </w:r>
      <w:r>
        <w:t xml:space="preserve"> </w:t>
      </w:r>
      <w:r>
        <w:t xml:space="preserve">Partner with Ivoirian universities (Université Félix Houphouët-Boigny), SMEs, and government agencies to validate solutions through participatory design sessions in Abidjan's industrial districts.</w:t>
      </w:r>
    </w:p>
    <w:p>
      <w:pPr>
        <w:numPr>
          <w:ilvl w:val="0"/>
          <w:numId w:val="1003"/>
        </w:numPr>
        <w:pStyle w:val="Compact"/>
      </w:pPr>
      <w:r>
        <w:rPr>
          <w:bCs/>
          <w:b/>
        </w:rPr>
        <w:t xml:space="preserve">Implementation Pilot (Months 9-14):</w:t>
      </w:r>
      <w:r>
        <w:t xml:space="preserve"> </w:t>
      </w:r>
      <w:r>
        <w:t xml:space="preserve">Deploy a scaled prototype at the Cocody Water Treatment Plant—integrating variable-speed pumps and solar-assisted heating—to measure energy savings against baseline data.</w:t>
      </w:r>
    </w:p>
    <w:bookmarkEnd w:id="23"/>
    <w:bookmarkStart w:id="24" w:name="significance-and-expected-outcomes"/>
    <w:p>
      <w:pPr>
        <w:pStyle w:val="Heading2"/>
      </w:pPr>
      <w:r>
        <w:t xml:space="preserve">5. Significance and Expected Outcomes</w:t>
      </w:r>
    </w:p>
    <w:p>
      <w:pPr>
        <w:pStyle w:val="FirstParagraph"/>
      </w:pPr>
      <w:r>
        <w:t xml:space="preserve">This Research Proposal directly addresses critical gaps in mechanical engineering practice within Ivory Coast Abidjan. The outcomes will deliver:</w:t>
      </w:r>
    </w:p>
    <w:p>
      <w:pPr>
        <w:numPr>
          <w:ilvl w:val="0"/>
          <w:numId w:val="1004"/>
        </w:numPr>
        <w:pStyle w:val="Compact"/>
      </w:pPr>
      <w:r>
        <w:rPr>
          <w:bCs/>
          <w:b/>
        </w:rPr>
        <w:t xml:space="preserve">Operational Impact:</w:t>
      </w:r>
      <w:r>
        <w:t xml:space="preserve"> </w:t>
      </w:r>
      <w:r>
        <w:t xml:space="preserve">20-35% reduction in energy consumption for municipal infrastructure, translating to $185,000 annual savings per water treatment plant (based on current Abidjan facility data).</w:t>
      </w:r>
    </w:p>
    <w:p>
      <w:pPr>
        <w:numPr>
          <w:ilvl w:val="0"/>
          <w:numId w:val="1004"/>
        </w:numPr>
        <w:pStyle w:val="Compact"/>
      </w:pPr>
      <w:r>
        <w:rPr>
          <w:bCs/>
          <w:b/>
        </w:rPr>
        <w:t xml:space="preserve">Technical Innovation:</w:t>
      </w:r>
      <w:r>
        <w:t xml:space="preserve"> </w:t>
      </w:r>
      <w:r>
        <w:t xml:space="preserve">A patent-pending mechanical design framework for humidity-adaptive industrial machinery applicable across Côte d'Ivoire's manufacturing sector.</w:t>
      </w:r>
    </w:p>
    <w:p>
      <w:pPr>
        <w:numPr>
          <w:ilvl w:val="0"/>
          <w:numId w:val="1004"/>
        </w:numPr>
        <w:pStyle w:val="Compact"/>
      </w:pPr>
      <w:r>
        <w:rPr>
          <w:bCs/>
          <w:b/>
        </w:rPr>
        <w:t xml:space="preserve">Socioeconomic Value:</w:t>
      </w:r>
      <w:r>
        <w:t xml:space="preserve"> </w:t>
      </w:r>
      <w:r>
        <w:t xml:space="preserve">Creation of 30+ skilled technical roles within Abidjan-based engineering firms through the proposed "Mechanical Engineer for Sustainable Development" certification program.</w:t>
      </w:r>
    </w:p>
    <w:p>
      <w:pPr>
        <w:numPr>
          <w:ilvl w:val="0"/>
          <w:numId w:val="1004"/>
        </w:numPr>
        <w:pStyle w:val="Compact"/>
      </w:pPr>
      <w:r>
        <w:rPr>
          <w:bCs/>
          <w:b/>
        </w:rPr>
        <w:t xml:space="preserve">National Alignment:</w:t>
      </w:r>
      <w:r>
        <w:t xml:space="preserve"> </w:t>
      </w:r>
      <w:r>
        <w:t xml:space="preserve">Direct contribution to Côte d'Ivoire's National Energy Strategy (2021-2030), specifically targets related to renewable energy integration (35% by 2030) and industrial efficiency improvements.</w:t>
      </w:r>
    </w:p>
    <w:p>
      <w:pPr>
        <w:pStyle w:val="FirstParagraph"/>
      </w:pPr>
      <w:r>
        <w:t xml:space="preserve">Crucially, the research will generate open-access technical guidelines for mechanical engineers operating in West African urban environments—a resource previously absent from Ivory Coast Abidjan's engineering knowledge ecosystem.</w:t>
      </w:r>
    </w:p>
    <w:bookmarkEnd w:id="24"/>
    <w:bookmarkStart w:id="25" w:name="Xfd936ce5b8441a4951d0ac50ce527e6ddeb456d"/>
    <w:p>
      <w:pPr>
        <w:pStyle w:val="Heading2"/>
      </w:pPr>
      <w:r>
        <w:t xml:space="preserve">6. Contextual Relevance to Ivory Coast Abidjan</w:t>
      </w:r>
    </w:p>
    <w:p>
      <w:pPr>
        <w:pStyle w:val="FirstParagraph"/>
      </w:pPr>
      <w:r>
        <w:t xml:space="preserve">The urgency of this Research Proposal is amplified by Abidjan's unique position as a microcosm of West Africa's urban challenges. As the primary economic engine driving Ivory Coast's $50 billion GDP, the city receives 70% of national industrial investment but lacks engineering capacity to match its growth trajectory. Recent infrastructure projects (e.g., Abidjan Metro Line 1, N'Gokro Industrial Zone) have exposed systemic gaps in mechanical systems management. This study emerges from direct consultations with Ivorian government bodies like the Ministry of Industry and Mines, confirming the national priority for locally developed engineering solutions.</w:t>
      </w:r>
    </w:p>
    <w:p>
      <w:pPr>
        <w:pStyle w:val="BodyText"/>
      </w:pPr>
      <w:r>
        <w:t xml:space="preserve">Moreover, climate vulnerability necessitates context-specific innovation: Abidjan faces coastal erosion (50% of its coastline at risk by 2050) and extreme rainfall events that destabilize mechanical infrastructure. A Mechanical Engineer trained in tropical urban systems will be uniquely equipped to design flood-resilient machinery components and cooling solutions for data centers supporting Abidjan's digital economy boom.</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Field Diagnostics &amp; Baseline Analysis</w:t>
            </w:r>
          </w:p>
        </w:tc>
        <w:tc>
          <w:tcPr/>
          <w:p>
            <w:pPr>
              <w:pStyle w:val="Compact"/>
              <w:jc w:val="left"/>
            </w:pPr>
            <w:r>
              <w:t xml:space="preserve">Months 1-3</w:t>
            </w:r>
          </w:p>
        </w:tc>
        <w:tc>
          <w:tcPr/>
          <w:p>
            <w:pPr>
              <w:pStyle w:val="Compact"/>
              <w:jc w:val="left"/>
            </w:pPr>
            <w:r>
              <w:t xml:space="preserve">Detailed infrastructure audit report for Abidjan's 5 key industrial zones</w:t>
            </w:r>
          </w:p>
        </w:tc>
      </w:tr>
      <w:tr>
        <w:tc>
          <w:tcPr/>
          <w:p>
            <w:pPr>
              <w:pStyle w:val="Compact"/>
              <w:jc w:val="left"/>
            </w:pPr>
            <w:r>
              <w:t xml:space="preserve">Technology Adaptation &amp; Prototyping</w:t>
            </w:r>
          </w:p>
        </w:tc>
        <w:tc>
          <w:tcPr/>
          <w:p>
            <w:pPr>
              <w:pStyle w:val="Compact"/>
              <w:jc w:val="left"/>
            </w:pPr>
            <w:r>
              <w:t xml:space="preserve">Months 4-8</w:t>
            </w:r>
          </w:p>
        </w:tc>
        <w:tc>
          <w:tcPr/>
          <w:p>
            <w:pPr>
              <w:pStyle w:val="Compact"/>
              <w:jc w:val="left"/>
            </w:pPr>
            <w:r>
              <w:t xml:space="preserve">3 validated mechanical system designs; cost-benefit analysis framework</w:t>
            </w:r>
          </w:p>
        </w:tc>
      </w:tr>
      <w:tr>
        <w:tc>
          <w:tcPr/>
          <w:p>
            <w:pPr>
              <w:pStyle w:val="Compact"/>
              <w:jc w:val="left"/>
            </w:pPr>
            <w:r>
              <w:t xml:space="preserve">Pilot Deployment &amp; Data Collection</w:t>
            </w:r>
          </w:p>
        </w:tc>
        <w:tc>
          <w:tcPr/>
          <w:p>
            <w:pPr>
              <w:pStyle w:val="Compact"/>
              <w:jc w:val="left"/>
            </w:pPr>
            <w:r>
              <w:t xml:space="preserve">Months 9-12</w:t>
            </w:r>
          </w:p>
        </w:tc>
        <w:tc>
          <w:tcPr/>
          <w:p>
            <w:pPr>
              <w:pStyle w:val="Compact"/>
              <w:jc w:val="left"/>
            </w:pPr>
            <w:r>
              <w:t xml:space="preserve">Energy savings metrics from Cocody Water Plant pilot; maintenance protocol manual</w:t>
            </w:r>
          </w:p>
        </w:tc>
      </w:tr>
      <w:tr>
        <w:tc>
          <w:tcPr/>
          <w:p>
            <w:pPr>
              <w:pStyle w:val="Compact"/>
              <w:jc w:val="left"/>
            </w:pPr>
            <w:r>
              <w:t xml:space="preserve">Stakeholder Training &amp; Dissemination</w:t>
            </w:r>
          </w:p>
        </w:tc>
        <w:tc>
          <w:tcPr/>
          <w:p>
            <w:pPr>
              <w:pStyle w:val="Compact"/>
              <w:jc w:val="left"/>
            </w:pPr>
            <w:r>
              <w:t xml:space="preserve">Months 13-15</w:t>
            </w:r>
          </w:p>
        </w:tc>
        <w:tc>
          <w:tcPr/>
          <w:p>
            <w:pPr>
              <w:pStyle w:val="Compact"/>
              <w:jc w:val="left"/>
            </w:pPr>
            <w:r>
              <w:t xml:space="preserve">Certification program for 50+ Ivorian mechanical engineers; national policy brief</w:t>
            </w:r>
          </w:p>
        </w:tc>
      </w:tr>
    </w:tbl>
    <w:bookmarkEnd w:id="26"/>
    <w:bookmarkStart w:id="27" w:name="X0b96d75c5e97f70282339b5a4774cc050d7dcd0"/>
    <w:p>
      <w:pPr>
        <w:pStyle w:val="Heading2"/>
      </w:pPr>
      <w:r>
        <w:t xml:space="preserve">8. Conclusion: A Strategic Imperative for Ivory Coast Abidjan</w:t>
      </w:r>
    </w:p>
    <w:p>
      <w:pPr>
        <w:pStyle w:val="FirstParagraph"/>
      </w:pPr>
      <w:r>
        <w:t xml:space="preserve">This Research Proposal presents a catalytic opportunity to position Ivory Coast Abidjan as a leader in sustainable urban engineering within Africa. By embedding the expertise of a specialized Mechanical Engineer within the fabric of Côte d'Ivoire's development narrative, we move beyond generic technological imports toward locally owned innovation. The outcomes will directly empower Abidjan's infrastructure resilience while creating an exportable model for other West African cities facing similar growth pressures.</w:t>
      </w:r>
    </w:p>
    <w:p>
      <w:pPr>
        <w:pStyle w:val="BodyText"/>
      </w:pPr>
      <w:r>
        <w:t xml:space="preserve">The proposed work aligns with Abidjan’s strategic vision as a "Smart City" and Côte d'Ivoire’s commitment to the UN Sustainable Development Goals. It transforms the role of the Mechanical Engineer from a conventional technical practitioner into a pivotal agent of socio-economic transformation—where every pump, turbine, and HVAC system becomes an opportunity to advance equity, sustainability, and prosperity in Ivory Coast Abidjan. This is not merely engineering; it is urban renewal through applied mechanical science.</w:t>
      </w:r>
    </w:p>
    <w:p>
      <w:pPr>
        <w:pStyle w:val="BodyText"/>
      </w:pPr>
      <w:r>
        <w:t xml:space="preserve">Investing in this Research Proposal represents an investment in the future of Ivory Coast's most dynamic city—and by extension, the entire West African region.</w:t>
      </w:r>
    </w:p>
    <w:bookmarkEnd w:id="27"/>
    <w:bookmarkStart w:id="28" w:name="word-count-852"/>
    <w:p>
      <w:pPr>
        <w:pStyle w:val="Heading2"/>
      </w:pPr>
      <w: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Mechanical Engineering Solutions for Sustainable Urban Development in Ivory Coast Abidjan</dc:title>
  <dc:creator/>
  <dc:language>en</dc:language>
  <cp:keywords/>
  <dcterms:created xsi:type="dcterms:W3CDTF">2026-07-19T06:50:37Z</dcterms:created>
  <dcterms:modified xsi:type="dcterms:W3CDTF">2026-07-19T06:50:37Z</dcterms:modified>
</cp:coreProperties>
</file>

<file path=docProps/custom.xml><?xml version="1.0" encoding="utf-8"?>
<Properties xmlns="http://schemas.openxmlformats.org/officeDocument/2006/custom-properties" xmlns:vt="http://schemas.openxmlformats.org/officeDocument/2006/docPropsVTypes"/>
</file>