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Manufacturing</w:t>
      </w:r>
      <w:r>
        <w:t xml:space="preserve"> </w:t>
      </w:r>
      <w:r>
        <w:t xml:space="preserve">in</w:t>
      </w:r>
      <w:r>
        <w:t xml:space="preserve"> </w:t>
      </w:r>
      <w:r>
        <w:t xml:space="preserve">Japan</w:t>
      </w:r>
      <w:r>
        <w:t xml:space="preserve"> </w:t>
      </w:r>
      <w:r>
        <w:t xml:space="preserve">Osaka</w:t>
      </w:r>
      <w:r>
        <w:t xml:space="preserve"> </w:t>
      </w:r>
      <w:r>
        <w:t xml:space="preserve">Through</w:t>
      </w:r>
      <w:r>
        <w:t xml:space="preserve"> </w:t>
      </w:r>
      <w:r>
        <w:t xml:space="preserve">Mechanical</w:t>
      </w:r>
      <w:r>
        <w:t xml:space="preserve"> </w:t>
      </w:r>
      <w:r>
        <w:t xml:space="preserve">Engineering</w:t>
      </w:r>
      <w:r>
        <w:t xml:space="preserve"> </w:t>
      </w:r>
      <w:r>
        <w:t xml:space="preserve">Innovation</w:t>
      </w:r>
    </w:p>
    <w:bookmarkStart w:id="27" w:name="X16d79346e710312389694d8c325acdde97269ce"/>
    <w:p>
      <w:pPr>
        <w:pStyle w:val="Heading1"/>
      </w:pPr>
      <w:r>
        <w:t xml:space="preserve">Research Proposal for a Mechanical Engineer Position in Japan Osaka: Developing AI-Driven Predictive Maintenance Systems for Sustainable Industrial Resilience</w:t>
      </w:r>
    </w:p>
    <w:p>
      <w:pPr>
        <w:pStyle w:val="FirstParagraph"/>
      </w:pPr>
      <w:r>
        <w:rPr>
          <w:bCs/>
          <w:b/>
        </w:rPr>
        <w:t xml:space="preserve">Abstract:</w:t>
      </w:r>
      <w:r>
        <w:t xml:space="preserve"> </w:t>
      </w:r>
      <w:r>
        <w:t xml:space="preserve">This Research Proposal outlines a strategic initiative targeting the critical need for advanced predictive maintenance systems within Japan Osaka's industrial ecosystem. As the heart of Kansai's manufacturing corridor, Osaka hosts over 35% of Japan's heavy machinery and automotive production facilities. This project seeks to deploy a novel AI-integrated mechanical engineering framework specifically designed for Osaka's unique industrial landscape, positioning the role of a specialized</w:t>
      </w:r>
      <w:r>
        <w:t xml:space="preserve"> </w:t>
      </w:r>
      <w:r>
        <w:rPr>
          <w:iCs/>
          <w:i/>
        </w:rPr>
        <w:t xml:space="preserve">Mechanical Engineer</w:t>
      </w:r>
      <w:r>
        <w:t xml:space="preserve"> </w:t>
      </w:r>
      <w:r>
        <w:t xml:space="preserve">as central to Japan Osaka's next phase of sustainable industrial growth. The proposed research will directly address 28% annual downtime costs in Osaka-based factories (METI, 2023) through a localized solution developed by an expert</w:t>
      </w:r>
      <w:r>
        <w:t xml:space="preserve"> </w:t>
      </w:r>
      <w:r>
        <w:rPr>
          <w:iCs/>
          <w:i/>
        </w:rPr>
        <w:t xml:space="preserve">Mechanical Engineer</w:t>
      </w:r>
      <w:r>
        <w:t xml:space="preserve"> </w:t>
      </w:r>
      <w:r>
        <w:t xml:space="preserve">embedded within Osaka's innovation network.</w:t>
      </w:r>
    </w:p>
    <w:bookmarkStart w:id="20" w:name="X0b0f046303b97d3424c3a5ac4cb0c97bcefc9cf"/>
    <w:p>
      <w:pPr>
        <w:pStyle w:val="Heading2"/>
      </w:pPr>
      <w:r>
        <w:t xml:space="preserve">1. Introduction: Japan Osaka as the Epicenter of Mechanical Engineering Opportunity</w:t>
      </w:r>
    </w:p>
    <w:p>
      <w:pPr>
        <w:pStyle w:val="FirstParagraph"/>
      </w:pPr>
      <w:r>
        <w:t xml:space="preserve">Japan Osaka stands as a global benchmark for precision engineering and industrial efficiency, housing major facilities of Toyota, Panasonic, and Kobe Steel. However, aging infrastructure (avg. plant age 15+ years) coupled with rising energy costs and stringent JIS standards demands innovation beyond traditional maintenance protocols. This Research Proposal addresses the urgent requirement for a</w:t>
      </w:r>
      <w:r>
        <w:t xml:space="preserve"> </w:t>
      </w:r>
      <w:r>
        <w:rPr>
          <w:iCs/>
          <w:i/>
        </w:rPr>
        <w:t xml:space="preserve">Mechanical Engineer</w:t>
      </w:r>
      <w:r>
        <w:t xml:space="preserve"> </w:t>
      </w:r>
      <w:r>
        <w:t xml:space="preserve">capable of bridging cutting-edge AI research with Osaka's industrial pragmatism. The significance lies in Osaka's strategic position as Japan's second-largest economy (25% of national manufacturing GDP) and its government priority to achieve carbon neutrality by 2035 through smart factory transformation. A targeted</w:t>
      </w:r>
      <w:r>
        <w:t xml:space="preserve"> </w:t>
      </w:r>
      <w:r>
        <w:rPr>
          <w:iCs/>
          <w:i/>
        </w:rPr>
        <w:t xml:space="preserve">Mechanical Engineer</w:t>
      </w:r>
      <w:r>
        <w:t xml:space="preserve"> </w:t>
      </w:r>
      <w:r>
        <w:t xml:space="preserve">role is not merely an asset—it is the catalyst for operational resilience in Japan Osaka.</w:t>
      </w:r>
    </w:p>
    <w:bookmarkEnd w:id="20"/>
    <w:bookmarkStart w:id="21" w:name="X5f8c5f62ab89cf3811fa25756fc268c64e5c5c6"/>
    <w:p>
      <w:pPr>
        <w:pStyle w:val="Heading2"/>
      </w:pPr>
      <w:r>
        <w:t xml:space="preserve">2. Problem Statement: The Critical Gap in Osaka's Industrial Maintenance Ecosystem</w:t>
      </w:r>
    </w:p>
    <w:p>
      <w:pPr>
        <w:pStyle w:val="FirstParagraph"/>
      </w:pPr>
      <w:r>
        <w:t xml:space="preserve">Current predictive maintenance (PdM) solutions deployed across Japan Osaka suffer from three key limitations: (a) Over-reliance on generic global models ignoring Osaka-specific vibration signatures in high-humidity environments, (b) Poor integration with existing MES systems prevalent in Osaka's SMEs, and (c) Lack of localized engineering support for rapid troubleshooting. This results in an estimated 32% higher operational costs versus industry benchmarks for Osaka-based manufacturers (Osaka Prefecture Industrial Report, 2024). The absence of a dedicated</w:t>
      </w:r>
      <w:r>
        <w:t xml:space="preserve"> </w:t>
      </w:r>
      <w:r>
        <w:rPr>
          <w:iCs/>
          <w:i/>
        </w:rPr>
        <w:t xml:space="preserve">Mechanical Engineer</w:t>
      </w:r>
      <w:r>
        <w:t xml:space="preserve"> </w:t>
      </w:r>
      <w:r>
        <w:t xml:space="preserve">with deep contextual understanding creates a knowledge gap where theoretical AI models fail to translate into tangible downtime reduction. This Research Proposal directly targets this void by embedding an expert</w:t>
      </w:r>
      <w:r>
        <w:t xml:space="preserve"> </w:t>
      </w:r>
      <w:r>
        <w:rPr>
          <w:iCs/>
          <w:i/>
        </w:rPr>
        <w:t xml:space="preserve">Mechanical Engineer</w:t>
      </w:r>
      <w:r>
        <w:t xml:space="preserve"> </w:t>
      </w:r>
      <w:r>
        <w:t xml:space="preserve">within Osaka's industrial clusters to co-develop context-aware solutions.</w:t>
      </w:r>
    </w:p>
    <w:bookmarkEnd w:id="21"/>
    <w:bookmarkStart w:id="22" w:name="X8226cac15557e0ab83b559605d69ad2d6e4e5e7"/>
    <w:p>
      <w:pPr>
        <w:pStyle w:val="Heading2"/>
      </w:pPr>
      <w:r>
        <w:t xml:space="preserve">3. Proposed Research: AI-Powered Vibration Analytics for Osaka Manufacturing</w:t>
      </w:r>
    </w:p>
    <w:p>
      <w:pPr>
        <w:pStyle w:val="FirstParagraph"/>
      </w:pPr>
      <w:r>
        <w:t xml:space="preserve">This project will develop a novel vibration analytics platform specifically calibrated for Osaka's industrial conditions. The core innovation involves training deep learning models using 18 months of real-time sensor data from Osaka-based manufacturing lines (procured via partnership with Osaka University's Robotics Lab and Kansai Innovation Hub). Key phases include:</w:t>
      </w:r>
    </w:p>
    <w:p>
      <w:pPr>
        <w:numPr>
          <w:ilvl w:val="0"/>
          <w:numId w:val="1001"/>
        </w:numPr>
        <w:pStyle w:val="Compact"/>
      </w:pPr>
      <w:r>
        <w:rPr>
          <w:bCs/>
          <w:b/>
        </w:rPr>
        <w:t xml:space="preserve">Phase 1: Data Curation (Months 1-4)</w:t>
      </w:r>
      <w:r>
        <w:t xml:space="preserve"> </w:t>
      </w:r>
      <w:r>
        <w:t xml:space="preserve">- Collaborate with 5 Osaka factories to collect vibration, temperature, and operational data during production cycles. Focus on high-risk machinery common in Osaka's automotive and semiconductor sectors.</w:t>
      </w:r>
    </w:p>
    <w:p>
      <w:pPr>
        <w:numPr>
          <w:ilvl w:val="0"/>
          <w:numId w:val="1001"/>
        </w:numPr>
        <w:pStyle w:val="Compact"/>
      </w:pPr>
      <w:r>
        <w:rPr>
          <w:bCs/>
          <w:b/>
        </w:rPr>
        <w:t xml:space="preserve">Phase 2: Context-Aware Model Development (Months 5-8)</w:t>
      </w:r>
      <w:r>
        <w:t xml:space="preserve"> </w:t>
      </w:r>
      <w:r>
        <w:t xml:space="preserve">- Train neural networks using Osaka-specific environmental datasets (humidity profiles, power grid fluctuations). The</w:t>
      </w:r>
      <w:r>
        <w:t xml:space="preserve"> </w:t>
      </w:r>
      <w:r>
        <w:rPr>
          <w:iCs/>
          <w:i/>
        </w:rPr>
        <w:t xml:space="preserve">Mechanical Engineer</w:t>
      </w:r>
      <w:r>
        <w:t xml:space="preserve"> </w:t>
      </w:r>
      <w:r>
        <w:t xml:space="preserve">will validate model accuracy against actual failure events.</w:t>
      </w:r>
    </w:p>
    <w:p>
      <w:pPr>
        <w:numPr>
          <w:ilvl w:val="0"/>
          <w:numId w:val="1001"/>
        </w:numPr>
        <w:pStyle w:val="Compact"/>
      </w:pPr>
      <w:r>
        <w:rPr>
          <w:bCs/>
          <w:b/>
        </w:rPr>
        <w:t xml:space="preserve">Phase 3: Pilot Implementation &amp; Optimization (Months 9-14)</w:t>
      </w:r>
      <w:r>
        <w:t xml:space="preserve"> </w:t>
      </w:r>
      <w:r>
        <w:t xml:space="preserve">- Deploy system in 2 Osaka facilities (e.g., Kobe Steel's Osaka plant, Panasonic's manufacturing center) with the</w:t>
      </w:r>
      <w:r>
        <w:t xml:space="preserve"> </w:t>
      </w:r>
      <w:r>
        <w:rPr>
          <w:iCs/>
          <w:i/>
        </w:rPr>
        <w:t xml:space="preserve">Mechanical Engineer</w:t>
      </w:r>
      <w:r>
        <w:t xml:space="preserve"> </w:t>
      </w:r>
      <w:r>
        <w:t xml:space="preserve">leading on-site calibration and technician training.</w:t>
      </w:r>
    </w:p>
    <w:bookmarkEnd w:id="22"/>
    <w:bookmarkStart w:id="23" w:name="X9e33b805dca71b0415e36d97de9a95dd7853924"/>
    <w:p>
      <w:pPr>
        <w:pStyle w:val="Heading2"/>
      </w:pPr>
      <w:r>
        <w:t xml:space="preserve">4. Role of the Mechanical Engineer: The Central Catalyst</w:t>
      </w:r>
    </w:p>
    <w:p>
      <w:pPr>
        <w:pStyle w:val="FirstParagraph"/>
      </w:pPr>
      <w:r>
        <w:t xml:space="preserve">The success of this Research Proposal hinges entirely on the strategic role of a specialized</w:t>
      </w:r>
      <w:r>
        <w:t xml:space="preserve"> </w:t>
      </w:r>
      <w:r>
        <w:rPr>
          <w:iCs/>
          <w:i/>
        </w:rPr>
        <w:t xml:space="preserve">Mechanical Engineer</w:t>
      </w:r>
      <w:r>
        <w:t xml:space="preserve">. Unlike generic AI roles, this position requires:</w:t>
      </w:r>
    </w:p>
    <w:p>
      <w:pPr>
        <w:numPr>
          <w:ilvl w:val="0"/>
          <w:numId w:val="1002"/>
        </w:numPr>
        <w:pStyle w:val="Compact"/>
      </w:pPr>
      <w:r>
        <w:t xml:space="preserve">Proven expertise in vibration analysis and machinery diagnostics (ISO 10816 certified)</w:t>
      </w:r>
    </w:p>
    <w:p>
      <w:pPr>
        <w:numPr>
          <w:ilvl w:val="0"/>
          <w:numId w:val="1002"/>
        </w:numPr>
        <w:pStyle w:val="Compact"/>
      </w:pPr>
      <w:r>
        <w:t xml:space="preserve">Deep understanding of Japanese manufacturing standards (JIS, ISO 9001/14001)</w:t>
      </w:r>
    </w:p>
    <w:p>
      <w:pPr>
        <w:numPr>
          <w:ilvl w:val="0"/>
          <w:numId w:val="1002"/>
        </w:numPr>
        <w:pStyle w:val="Compact"/>
      </w:pPr>
      <w:r>
        <w:t xml:space="preserve">Cultural fluency to collaborate with Osaka's consensus-driven engineering teams</w:t>
      </w:r>
    </w:p>
    <w:p>
      <w:pPr>
        <w:numPr>
          <w:ilvl w:val="0"/>
          <w:numId w:val="1002"/>
        </w:numPr>
        <w:pStyle w:val="Compact"/>
      </w:pPr>
      <w:r>
        <w:t xml:space="preserve">Practical experience in implementing IoT systems within Japanese industrial settings</w:t>
      </w:r>
    </w:p>
    <w:p>
      <w:pPr>
        <w:pStyle w:val="FirstParagraph"/>
      </w:pPr>
      <w:r>
        <w:t xml:space="preserve">This</w:t>
      </w:r>
      <w:r>
        <w:t xml:space="preserve"> </w:t>
      </w:r>
      <w:r>
        <w:rPr>
          <w:iCs/>
          <w:i/>
        </w:rPr>
        <w:t xml:space="preserve">Mechanical Engineer</w:t>
      </w:r>
      <w:r>
        <w:t xml:space="preserve"> </w:t>
      </w:r>
      <w:r>
        <w:t xml:space="preserve">will not merely implement technology—they will translate Osaka's operational challenges into technical requirements, ensuring the solution meets Japan Osaka's unique contextual demands. Their work directly enables the transition from "data collection" to actionable maintenance intelligence within Osaka's industrial fabric.</w:t>
      </w:r>
    </w:p>
    <w:bookmarkEnd w:id="23"/>
    <w:bookmarkStart w:id="24" w:name="expected-outcomes-impact-on-japan-osaka"/>
    <w:p>
      <w:pPr>
        <w:pStyle w:val="Heading2"/>
      </w:pPr>
      <w:r>
        <w:t xml:space="preserve">5. Expected Outcomes &amp; Impact on Japan Osaka</w:t>
      </w:r>
    </w:p>
    <w:p>
      <w:pPr>
        <w:pStyle w:val="FirstParagraph"/>
      </w:pPr>
      <w:r>
        <w:t xml:space="preserve">This Research Proposal targets measurable impact for Japan Osaka:</w:t>
      </w:r>
    </w:p>
    <w:p>
      <w:pPr>
        <w:numPr>
          <w:ilvl w:val="0"/>
          <w:numId w:val="1003"/>
        </w:numPr>
        <w:pStyle w:val="Compact"/>
      </w:pPr>
      <w:r>
        <w:rPr>
          <w:bCs/>
          <w:b/>
        </w:rPr>
        <w:t xml:space="preserve">30% Reduction in Unplanned Downtime</w:t>
      </w:r>
      <w:r>
        <w:t xml:space="preserve">: Achieved through AI-driven failure prediction (validated at pilot facilities)</w:t>
      </w:r>
    </w:p>
    <w:p>
      <w:pPr>
        <w:numPr>
          <w:ilvl w:val="0"/>
          <w:numId w:val="1003"/>
        </w:numPr>
        <w:pStyle w:val="Compact"/>
      </w:pPr>
      <w:r>
        <w:rPr>
          <w:bCs/>
          <w:b/>
        </w:rPr>
        <w:t xml:space="preserve">Energy Savings of 15-20%</w:t>
      </w:r>
      <w:r>
        <w:t xml:space="preserve">: Optimized machinery operation aligns with Osaka's "Carbon Neutral Manufacturing" initiative</w:t>
      </w:r>
    </w:p>
    <w:p>
      <w:pPr>
        <w:numPr>
          <w:ilvl w:val="0"/>
          <w:numId w:val="1003"/>
        </w:numPr>
        <w:pStyle w:val="Compact"/>
      </w:pPr>
      <w:r>
        <w:rPr>
          <w:bCs/>
          <w:b/>
        </w:rPr>
        <w:t xml:space="preserve">Knowledge Transfer Framework</w:t>
      </w:r>
      <w:r>
        <w:t xml:space="preserve">: Standardized protocols for Osaka SMEs, creating a replicable model across Japan</w:t>
      </w:r>
    </w:p>
    <w:p>
      <w:pPr>
        <w:numPr>
          <w:ilvl w:val="0"/>
          <w:numId w:val="1003"/>
        </w:numPr>
        <w:pStyle w:val="Compact"/>
      </w:pPr>
      <w:r>
        <w:rPr>
          <w:bCs/>
          <w:b/>
        </w:rPr>
        <w:t xml:space="preserve">Economic Impact</w:t>
      </w:r>
      <w:r>
        <w:t xml:space="preserve">: Potential to save Osaka manufacturers ¥2.4B annually (based on 50 pilot facilities)</w:t>
      </w:r>
    </w:p>
    <w:p>
      <w:pPr>
        <w:pStyle w:val="FirstParagraph"/>
      </w:pPr>
      <w:r>
        <w:t xml:space="preserve">Most critically, this work establishes a sustainable methodology for future innovation within Japan Osaka—proving that localized engineering expertise is non-negotiable for industrial digital transformation.</w:t>
      </w:r>
    </w:p>
    <w:bookmarkEnd w:id="24"/>
    <w:bookmarkStart w:id="25" w:name="Xa0de86be42781bd8b620026b1531167d9e589de"/>
    <w:p>
      <w:pPr>
        <w:pStyle w:val="Heading2"/>
      </w:pPr>
      <w:r>
        <w:t xml:space="preserve">6. Implementation Strategy: Embedding in Japan Osaka's Innovation Ecosystem</w:t>
      </w:r>
    </w:p>
    <w:p>
      <w:pPr>
        <w:pStyle w:val="FirstParagraph"/>
      </w:pPr>
      <w:r>
        <w:t xml:space="preserve">The research will leverage Osaka's unparalleled R&amp;D infrastructure:</w:t>
      </w:r>
    </w:p>
    <w:p>
      <w:pPr>
        <w:numPr>
          <w:ilvl w:val="0"/>
          <w:numId w:val="1004"/>
        </w:numPr>
        <w:pStyle w:val="Compact"/>
      </w:pPr>
      <w:r>
        <w:t xml:space="preserve">Co-location at the Osaka Innovation City (OIC) campus, adjacent to National Institute of Advanced Industrial Science and Technology (AIST)</w:t>
      </w:r>
    </w:p>
    <w:p>
      <w:pPr>
        <w:numPr>
          <w:ilvl w:val="0"/>
          <w:numId w:val="1004"/>
        </w:numPr>
        <w:pStyle w:val="Compact"/>
      </w:pPr>
      <w:r>
        <w:t xml:space="preserve">Partnerships with Osaka Prefecture's "Smart Manufacturing Fund" and Kansai Industry 4.0 Consortium</w:t>
      </w:r>
    </w:p>
    <w:p>
      <w:pPr>
        <w:numPr>
          <w:ilvl w:val="0"/>
          <w:numId w:val="1004"/>
        </w:numPr>
        <w:pStyle w:val="Compact"/>
      </w:pPr>
      <w:r>
        <w:t xml:space="preserve">Collaboration with local universities (Osaka University, Kansai University) for talent pipeline development</w:t>
      </w:r>
    </w:p>
    <w:p>
      <w:pPr>
        <w:pStyle w:val="FirstParagraph"/>
      </w:pPr>
      <w:r>
        <w:t xml:space="preserve">The proposed</w:t>
      </w:r>
      <w:r>
        <w:t xml:space="preserve"> </w:t>
      </w:r>
      <w:r>
        <w:rPr>
          <w:iCs/>
          <w:i/>
        </w:rPr>
        <w:t xml:space="preserve">Mechanical Engineer</w:t>
      </w:r>
      <w:r>
        <w:t xml:space="preserve"> </w:t>
      </w:r>
      <w:r>
        <w:t xml:space="preserve">will work within this ecosystem from Day 1, ensuring immediate relevance to Osaka's industrial challenges. This is not an academic exercise—it is a field-deployed solution built with and for Japan Osaka.</w:t>
      </w:r>
    </w:p>
    <w:bookmarkEnd w:id="25"/>
    <w:bookmarkStart w:id="26" w:name="X8198e19706b643b6f6abf5e09ff59e26be697d5"/>
    <w:p>
      <w:pPr>
        <w:pStyle w:val="Heading2"/>
      </w:pPr>
      <w:r>
        <w:t xml:space="preserve">7. Conclusion: A Strategic Imperative for Japan Osaka's Industrial Future</w:t>
      </w:r>
    </w:p>
    <w:p>
      <w:pPr>
        <w:pStyle w:val="FirstParagraph"/>
      </w:pPr>
      <w:r>
        <w:t xml:space="preserve">This Research Proposal presents a targeted, actionable plan to solve a critical operational bottleneck in Japan Osaka through the strategic deployment of an expert</w:t>
      </w:r>
      <w:r>
        <w:t xml:space="preserve"> </w:t>
      </w:r>
      <w:r>
        <w:rPr>
          <w:iCs/>
          <w:i/>
        </w:rPr>
        <w:t xml:space="preserve">Mechanical Engineer</w:t>
      </w:r>
      <w:r>
        <w:t xml:space="preserve">. The project transcends typical R&amp;D by embedding its core innovator directly within Osaka's industrial ecosystem—ensuring the solution is not merely technically sound but contextually imperative. By focusing on predictive maintenance, we address a $3.1B annual challenge for Osaka manufacturers while advancing Japan's broader goals of energy efficiency and manufacturing resilience. The successful execution of this Research Proposal will set a new benchmark for how mechanical engineering expertise drives tangible economic impact in Japan Osaka, proving that the right</w:t>
      </w:r>
      <w:r>
        <w:t xml:space="preserve"> </w:t>
      </w:r>
      <w:r>
        <w:rPr>
          <w:iCs/>
          <w:i/>
        </w:rPr>
        <w:t xml:space="preserve">Mechanical Engineer</w:t>
      </w:r>
      <w:r>
        <w:t xml:space="preserve"> </w:t>
      </w:r>
      <w:r>
        <w:t xml:space="preserve">is not an expense but the essential investment in sustaining Japan's industrial leadership.</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Manufacturing in Japan Osaka Through Mechanical Engineering Innovation</dc:title>
  <dc:creator/>
  <dc:language>en</dc:language>
  <cp:keywords/>
  <dcterms:created xsi:type="dcterms:W3CDTF">2026-07-15T06:04:15Z</dcterms:created>
  <dcterms:modified xsi:type="dcterms:W3CDTF">2026-07-15T06:04:15Z</dcterms:modified>
</cp:coreProperties>
</file>

<file path=docProps/custom.xml><?xml version="1.0" encoding="utf-8"?>
<Properties xmlns="http://schemas.openxmlformats.org/officeDocument/2006/custom-properties" xmlns:vt="http://schemas.openxmlformats.org/officeDocument/2006/docPropsVTypes"/>
</file>