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Japan</w:t>
      </w:r>
      <w:r>
        <w:t xml:space="preserve"> </w:t>
      </w:r>
      <w:r>
        <w:t xml:space="preserve">Tokyo</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8" w:name="X0527156a843eaecdcb8cfe68d9d0de3ffe1c770"/>
    <w:p>
      <w:pPr>
        <w:pStyle w:val="Heading1"/>
      </w:pPr>
      <w:r>
        <w:t xml:space="preserve">Research Proposal: Advancing Sustainable Urban Mobility Systems for Japan Tokyo through Mechanical Engineering Innovation</w:t>
      </w:r>
    </w:p>
    <w:bookmarkStart w:id="20" w:name="abstract"/>
    <w:p>
      <w:pPr>
        <w:pStyle w:val="Heading2"/>
      </w:pPr>
      <w:r>
        <w:t xml:space="preserve">Abstract</w:t>
      </w:r>
    </w:p>
    <w:p>
      <w:pPr>
        <w:pStyle w:val="FirstParagraph"/>
      </w:pPr>
      <w:r>
        <w:t xml:space="preserve">This research proposal outlines a critical investigation into the development of next-generation lightweight, energy-efficient mechanical systems specifically designed for Tokyo's unique urban mobility challenges. As the world's most populous metropolitan area, Tokyo demands innovative solutions from a skilled Mechanical Engineer to address congestion, sustainability targets, and aging infrastructure. This project proposes a multidisciplinary approach integrating advanced materials science, thermal management systems, and AI-driven optimization to create modular mobility components adaptable to Tokyo's dense environment. The findings will directly contribute to Japan's "Green Growth Strategy" and provide actionable insights for Mechanical Engineers seeking impactful careers within Tokyo's cutting-edge industrial ecosystem.</w:t>
      </w:r>
    </w:p>
    <w:bookmarkEnd w:id="20"/>
    <w:bookmarkStart w:id="21" w:name="Xe7115e65c664e7f69a4c7bd343f278ba49faae2"/>
    <w:p>
      <w:pPr>
        <w:pStyle w:val="Heading2"/>
      </w:pPr>
      <w:r>
        <w:t xml:space="preserve">Introduction: The Imperative for Tokyo-Specific Mechanical Engineering Solutions</w:t>
      </w:r>
    </w:p>
    <w:p>
      <w:pPr>
        <w:pStyle w:val="FirstParagraph"/>
      </w:pPr>
      <w:r>
        <w:t xml:space="preserve">Tokyo, as Japan's political, economic, and technological epicenter, faces unparalleled urban mobility pressures. With over 38 million residents in the metropolitan area and daily commuter volumes exceeding 30 million people, current transportation systems strain under demand while grappling with Japan's ambitious carbon neutrality goals by 2050. This context creates an urgent need for specialized mechanical engineering expertise capable of designing systems resilient to Tokyo's seismic activity, space constraints, and high population density. Traditional mobility solutions developed elsewhere often fail to consider Tokyo's unique integration of public transit (subways, trains), pedestrian infrastructure, and the constant interplay between human movement and built environments. This research directly addresses this gap by focusing exclusively on Japan Tokyo as the operational laboratory for developing Mechanical Engineer-driven innovations that are not just technically sound but contextually relevant.</w:t>
      </w:r>
    </w:p>
    <w:bookmarkEnd w:id="21"/>
    <w:bookmarkStart w:id="22" w:name="X36f16d747cecbc54461c790e271d191bdd463f2"/>
    <w:p>
      <w:pPr>
        <w:pStyle w:val="Heading2"/>
      </w:pPr>
      <w:r>
        <w:t xml:space="preserve">Problem Statement: The Gap in Urban Mobility Engineering for Tokyo</w:t>
      </w:r>
    </w:p>
    <w:p>
      <w:pPr>
        <w:pStyle w:val="FirstParagraph"/>
      </w:pPr>
      <w:r>
        <w:t xml:space="preserve">Current mechanical systems deployed across Tokyo's mobility network (elevators, escalators, public transport components, last-mile EV charging infrastructure) exhibit limitations in energy efficiency (averaging 65-70% operational efficiency), adaptability to micro-environments within the city grid, and resilience under prolonged thermal stress from urban heat island effects. Crucially, existing research lacks a cohesive framework for designing mechanical subsystems specifically optimized for Tokyo's constraints: narrow streets requiring compact components, high vibration levels from dense transit networks necessitating advanced damping mechanisms, and the need for systems that integrate seamlessly with Japan's renowned precision manufacturing standards (JIS). A dedicated Research Proposal centered on Japan Tokyo is essential to bridge this gap and position the Mechanical Engineer as a pivotal contributor to the city's sustainable transformation.</w:t>
      </w:r>
    </w:p>
    <w:bookmarkEnd w:id="22"/>
    <w:bookmarkStart w:id="23" w:name="research-objectives"/>
    <w:p>
      <w:pPr>
        <w:pStyle w:val="Heading2"/>
      </w:pPr>
      <w:r>
        <w:t xml:space="preserve">Research Objectives</w:t>
      </w:r>
    </w:p>
    <w:p>
      <w:pPr>
        <w:numPr>
          <w:ilvl w:val="0"/>
          <w:numId w:val="1001"/>
        </w:numPr>
        <w:pStyle w:val="Compact"/>
      </w:pPr>
      <w:r>
        <w:t xml:space="preserve">To develop and prototype a modular, lightweight structural frame for next-generation Tokyo municipal EV charging stations, utilizing metal matrix composites (MMCs) developed in collaboration with Toyota's R&amp;D center in Kanagawa.</w:t>
      </w:r>
    </w:p>
    <w:p>
      <w:pPr>
        <w:numPr>
          <w:ilvl w:val="0"/>
          <w:numId w:val="1001"/>
        </w:numPr>
        <w:pStyle w:val="Compact"/>
      </w:pPr>
      <w:r>
        <w:t xml:space="preserve">To optimize thermal management systems for high-traffic subway station escalators using AI-driven predictive analytics tailored to Tokyo's seasonal temperature extremes and passenger flow patterns.</w:t>
      </w:r>
    </w:p>
    <w:p>
      <w:pPr>
        <w:numPr>
          <w:ilvl w:val="0"/>
          <w:numId w:val="1001"/>
        </w:numPr>
        <w:pStyle w:val="Compact"/>
      </w:pPr>
      <w:r>
        <w:t xml:space="preserve">To establish a design framework for mechanical components (e.g., suspension systems, gearboxes) that account for Tokyo's specific seismic activity profiles, validated through simulated vibration testing at the University of Tokyo's Earthquake Engineering Laboratory.</w:t>
      </w:r>
    </w:p>
    <w:bookmarkEnd w:id="23"/>
    <w:bookmarkStart w:id="24" w:name="X87417a66aa40fdcd1c62cf2f42964baeb2da320"/>
    <w:p>
      <w:pPr>
        <w:pStyle w:val="Heading2"/>
      </w:pPr>
      <w:r>
        <w:t xml:space="preserve">Methodology: Collaborative, Tokyo-Contextualized Approach</w:t>
      </w:r>
    </w:p>
    <w:p>
      <w:pPr>
        <w:pStyle w:val="FirstParagraph"/>
      </w:pPr>
      <w:r>
        <w:t xml:space="preserve">This research will employ a mixed-methods strategy deeply embedded within Japan Tokyo's industrial and academic landscape:</w:t>
      </w:r>
    </w:p>
    <w:p>
      <w:pPr>
        <w:numPr>
          <w:ilvl w:val="0"/>
          <w:numId w:val="1002"/>
        </w:numPr>
        <w:pStyle w:val="Compact"/>
      </w:pPr>
      <w:r>
        <w:rPr>
          <w:bCs/>
          <w:b/>
        </w:rPr>
        <w:t xml:space="preserve">Industry-Academia Partnerships:</w:t>
      </w:r>
      <w:r>
        <w:t xml:space="preserve"> </w:t>
      </w:r>
      <w:r>
        <w:t xml:space="preserve">Collaboration with Hitachi Rail STS (Tokyo-based) for real-world data on existing system failures, and the Tokyo Institute of Technology for materials testing.</w:t>
      </w:r>
    </w:p>
    <w:p>
      <w:pPr>
        <w:numPr>
          <w:ilvl w:val="0"/>
          <w:numId w:val="1002"/>
        </w:numPr>
        <w:pStyle w:val="Compact"/>
      </w:pPr>
      <w:r>
        <w:rPr>
          <w:bCs/>
          <w:b/>
        </w:rPr>
        <w:t xml:space="preserve">Field Data Collection:</w:t>
      </w:r>
      <w:r>
        <w:t xml:space="preserve"> </w:t>
      </w:r>
      <w:r>
        <w:t xml:space="preserve">Installation of IoT sensors across 3 key subway lines (Yamanote, Chuo, Ginza) to gather operational data under Tokyo's actual conditions over a 12-month period.</w:t>
      </w:r>
    </w:p>
    <w:p>
      <w:pPr>
        <w:numPr>
          <w:ilvl w:val="0"/>
          <w:numId w:val="1002"/>
        </w:numPr>
        <w:pStyle w:val="Compact"/>
      </w:pPr>
      <w:r>
        <w:rPr>
          <w:bCs/>
          <w:b/>
        </w:rPr>
        <w:t xml:space="preserve">Computational Modeling:</w:t>
      </w:r>
      <w:r>
        <w:t xml:space="preserve"> </w:t>
      </w:r>
      <w:r>
        <w:t xml:space="preserve">Utilizing Japan's K computer resources for high-fidelity simulation of component performance under Tokyo-specific stressors (earthquake vectors, humidity cycles).</w:t>
      </w:r>
    </w:p>
    <w:p>
      <w:pPr>
        <w:numPr>
          <w:ilvl w:val="0"/>
          <w:numId w:val="1002"/>
        </w:numPr>
        <w:pStyle w:val="Compact"/>
      </w:pPr>
      <w:r>
        <w:rPr>
          <w:bCs/>
          <w:b/>
        </w:rPr>
        <w:t xml:space="preserve">Cultural Integration:</w:t>
      </w:r>
      <w:r>
        <w:t xml:space="preserve"> </w:t>
      </w:r>
      <w:r>
        <w:t xml:space="preserve">Active participation in Tokyo-based engineering workshops to ensure solutions align with Japanese work culture (e.g., "Kaizen" continuous improvement principles) and regulatory requirements.</w:t>
      </w:r>
    </w:p>
    <w:p>
      <w:pPr>
        <w:pStyle w:val="FirstParagraph"/>
      </w:pPr>
      <w:r>
        <w:t xml:space="preserve">The role of the Mechanical Engineer is central throughout: designing, testing, and refining systems while navigating Tokyo's complex urban infrastructure – a process requiring not only technical skill but deep contextual understanding.</w:t>
      </w:r>
    </w:p>
    <w:bookmarkEnd w:id="24"/>
    <w:bookmarkStart w:id="25" w:name="X306452fcb8fe3d601e3190db0119cbf9535277b"/>
    <w:p>
      <w:pPr>
        <w:pStyle w:val="Heading2"/>
      </w:pPr>
      <w:r>
        <w:t xml:space="preserve">Expected Outcomes and Impact for Japan Tokyo</w:t>
      </w:r>
    </w:p>
    <w:p>
      <w:pPr>
        <w:pStyle w:val="FirstParagraph"/>
      </w:pPr>
      <w:r>
        <w:t xml:space="preserve">This research will yield three tangible outcomes with immediate applicability in Japan Tokyo:</w:t>
      </w:r>
    </w:p>
    <w:p>
      <w:pPr>
        <w:numPr>
          <w:ilvl w:val="0"/>
          <w:numId w:val="1003"/>
        </w:numPr>
        <w:pStyle w:val="Compact"/>
      </w:pPr>
      <w:r>
        <w:t xml:space="preserve">A patented MMC-based modular frame system reducing EV charging station weight by 40% and increasing service life by 30% compared to current models, directly supporting Tokyo's goal of 150,000 public charging points by 2035.</w:t>
      </w:r>
    </w:p>
    <w:p>
      <w:pPr>
        <w:numPr>
          <w:ilvl w:val="0"/>
          <w:numId w:val="1003"/>
        </w:numPr>
        <w:pStyle w:val="Compact"/>
      </w:pPr>
      <w:r>
        <w:t xml:space="preserve">An AI-driven thermal optimization algorithm for escalator systems projected to cut energy consumption by 25% in high-heat periods (July-August), saving approximately ¥1.8 billion annually across Tokyo Metro's network.</w:t>
      </w:r>
    </w:p>
    <w:p>
      <w:pPr>
        <w:numPr>
          <w:ilvl w:val="0"/>
          <w:numId w:val="1003"/>
        </w:numPr>
        <w:pStyle w:val="Compact"/>
      </w:pPr>
      <w:r>
        <w:t xml:space="preserve">A validated seismic design protocol for mobility components, adopted as a reference standard by the Japan Society of Mechanical Engineers (JSME) for future urban infrastructure projects.</w:t>
      </w:r>
    </w:p>
    <w:p>
      <w:pPr>
        <w:pStyle w:val="FirstParagraph"/>
      </w:pPr>
      <w:r>
        <w:t xml:space="preserve">These outcomes will position the involved Mechanical Engineer as a key contributor to Japan's national strategy for resilient, sustainable cities. Furthermore, the research will produce a comprehensive Tokyo-specific design manual – an essential resource for any Mechanical Engineer seeking to work effectively within Japan's demanding urban environment.</w:t>
      </w:r>
    </w:p>
    <w:bookmarkEnd w:id="25"/>
    <w:bookmarkStart w:id="26" w:name="Xbf37d395d7f902a7f3e2e9b31992a82b09b171c"/>
    <w:p>
      <w:pPr>
        <w:pStyle w:val="Heading2"/>
      </w:pPr>
      <w:r>
        <w:t xml:space="preserve">Conclusion: A Catalyst for Mechanical Engineering Excellence in Tokyo</w:t>
      </w:r>
    </w:p>
    <w:p>
      <w:pPr>
        <w:pStyle w:val="FirstParagraph"/>
      </w:pPr>
      <w:r>
        <w:t xml:space="preserve">The successful execution of this research proposal will establish a new paradigm for Mechanical Engineer-driven innovation in Japan Tokyo. By anchoring the entire project within the city's unique challenges and leveraging its world-class industrial-academic ecosystem, this work moves beyond generic engineering to deliver solutions that are truly made for Tokyo. The findings will not only address immediate urban mobility needs but also create a replicable model for addressing complex infrastructure challenges across other Japanese cities and globally. For a Mechanical Engineer, this represents an unparalleled opportunity to contribute meaningfully to one of the world's most dynamic urban centers while advancing Japan's leadership in sustainable engineering – proving that focused research centered on Japan Tokyo is not just beneficial, but essential for future-proofing global mobility systems.</w:t>
      </w:r>
    </w:p>
    <w:bookmarkEnd w:id="26"/>
    <w:bookmarkStart w:id="27" w:name="references-illustrative"/>
    <w:p>
      <w:pPr>
        <w:pStyle w:val="Heading2"/>
      </w:pPr>
      <w:r>
        <w:t xml:space="preserve">References (Illustrative)</w:t>
      </w:r>
    </w:p>
    <w:p>
      <w:pPr>
        <w:numPr>
          <w:ilvl w:val="0"/>
          <w:numId w:val="1004"/>
        </w:numPr>
        <w:pStyle w:val="Compact"/>
      </w:pPr>
      <w:r>
        <w:t xml:space="preserve">Ministry of Economy, Trade and Industry (METI). (2023). *Japan's Green Growth Strategy: Mobility Sector Roadmap*. Tokyo.</w:t>
      </w:r>
    </w:p>
    <w:p>
      <w:pPr>
        <w:numPr>
          <w:ilvl w:val="0"/>
          <w:numId w:val="1004"/>
        </w:numPr>
        <w:pStyle w:val="Compact"/>
      </w:pPr>
      <w:r>
        <w:t xml:space="preserve">Nakamura, S., &amp; Tanaka, K. (2022). Seismic Design Challenges for Urban Transit in Tokyo. *Journal of Japanese Earthquake Engineering*, 15(3), 45-67.</w:t>
      </w:r>
    </w:p>
    <w:p>
      <w:pPr>
        <w:numPr>
          <w:ilvl w:val="0"/>
          <w:numId w:val="1004"/>
        </w:numPr>
        <w:pStyle w:val="Compact"/>
      </w:pPr>
      <w:r>
        <w:t xml:space="preserve">Toyota Technical Review. (2023). *Advanced Composites for Urban Mobility Infrastructure*. Toyota R&amp;D, Aichi, Japan.</w:t>
      </w:r>
    </w:p>
    <w:p>
      <w:pPr>
        <w:numPr>
          <w:ilvl w:val="0"/>
          <w:numId w:val="1004"/>
        </w:numPr>
        <w:pStyle w:val="Compact"/>
      </w:pPr>
      <w:r>
        <w:t xml:space="preserve">Tokyo Metropolitan Government. (2024). *Smart City Tokyo Initiative: Phase 3 Data Report*. Urban Planning Bureau.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Systems for Japan Tokyo through Mechanical Engineering Innovation</dc:title>
  <dc:creator/>
  <dc:language>en</dc:language>
  <cp:keywords/>
  <dcterms:created xsi:type="dcterms:W3CDTF">2026-07-19T09:48:54Z</dcterms:created>
  <dcterms:modified xsi:type="dcterms:W3CDTF">2026-07-19T09:48:54Z</dcterms:modified>
</cp:coreProperties>
</file>

<file path=docProps/custom.xml><?xml version="1.0" encoding="utf-8"?>
<Properties xmlns="http://schemas.openxmlformats.org/officeDocument/2006/custom-properties" xmlns:vt="http://schemas.openxmlformats.org/officeDocument/2006/docPropsVTypes"/>
</file>