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20abf2943f994f937f5d69d453bff681e5bf350"/>
    <w:p>
      <w:pPr>
        <w:pStyle w:val="Heading1"/>
      </w:pPr>
      <w:r>
        <w:t xml:space="preserve">Research Proposal: Advancing Sustainable Mechanical Engineering Solutions for Urban Resilience in South Africa Cape Town</w:t>
      </w:r>
    </w:p>
    <w:bookmarkStart w:id="20" w:name="introduction-and-contextual-background"/>
    <w:p>
      <w:pPr>
        <w:pStyle w:val="Heading2"/>
      </w:pPr>
      <w:r>
        <w:t xml:space="preserve">Introduction and Contextual Background</w:t>
      </w:r>
    </w:p>
    <w:p>
      <w:pPr>
        <w:pStyle w:val="FirstParagraph"/>
      </w:pPr>
      <w:r>
        <w:t xml:space="preserve">The city of Cape Town, South Africa, faces unprecedented urban challenges including water scarcity, energy insecurity, and climate change vulnerabilities. As a coastal metropolis with rapidly expanding infrastructure demands, the role of the</w:t>
      </w:r>
      <w:r>
        <w:t xml:space="preserve"> </w:t>
      </w:r>
      <w:r>
        <w:rPr>
          <w:bCs/>
          <w:b/>
        </w:rPr>
        <w:t xml:space="preserve">Mechanical Engineer</w:t>
      </w:r>
      <w:r>
        <w:t xml:space="preserve"> </w:t>
      </w:r>
      <w:r>
        <w:t xml:space="preserve">has become critically pivotal in developing resilient engineering solutions. This</w:t>
      </w:r>
      <w:r>
        <w:t xml:space="preserve"> </w:t>
      </w:r>
      <w:r>
        <w:rPr>
          <w:iCs/>
          <w:i/>
        </w:rPr>
        <w:t xml:space="preserve">Research Proposal</w:t>
      </w:r>
      <w:r>
        <w:t xml:space="preserve"> </w:t>
      </w:r>
      <w:r>
        <w:t xml:space="preserve">addresses these urgent needs through a targeted investigation into sustainable mechanical systems for South Africa Cape Town's unique environmental and socio-economic landscape. With Cape Town experiencing its "Day Zero" water crisis in 2018 and facing intensifying climate pressures, the integration of innovative mechanical engineering practices is no longer optional—it is an existential necessity for urban survival.</w:t>
      </w:r>
    </w:p>
    <w:bookmarkEnd w:id="20"/>
    <w:bookmarkStart w:id="21" w:name="problem-statement"/>
    <w:p>
      <w:pPr>
        <w:pStyle w:val="Heading2"/>
      </w:pPr>
      <w:r>
        <w:t xml:space="preserve">Problem Statement</w:t>
      </w:r>
    </w:p>
    <w:p>
      <w:pPr>
        <w:pStyle w:val="FirstParagraph"/>
      </w:pPr>
      <w:r>
        <w:t xml:space="preserve">Current mechanical infrastructure in South Africa Cape Town remains heavily reliant on imported technologies and centralized systems that prove unsustainable during climate shocks. Key gaps include: inadequate water recycling systems (with only 15% of wastewater currently reused), energy-inefficient buildings (accounting for 38% of Cape Town's carbon footprint), and insufficient adaptation of mechanical systems to local conditions like coastal winds and drought patterns. A</w:t>
      </w:r>
      <w:r>
        <w:t xml:space="preserve"> </w:t>
      </w:r>
      <w:r>
        <w:rPr>
          <w:bCs/>
          <w:b/>
        </w:rPr>
        <w:t xml:space="preserve">Mechanical Engineer</w:t>
      </w:r>
      <w:r>
        <w:t xml:space="preserve"> </w:t>
      </w:r>
      <w:r>
        <w:t xml:space="preserve">operating within South Africa Cape Town must navigate these constraints while balancing affordability, scalability, and community impact—yet no comprehensive research framework currently guides this critical intersection. This absence hinders the city's ability to achieve its Climate Action Plan targets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decentralized water-energy nexus system for Cape Town municipal housing using waste-heat recovery from building HVAC systems.</w:t>
      </w:r>
    </w:p>
    <w:p>
      <w:pPr>
        <w:numPr>
          <w:ilvl w:val="0"/>
          <w:numId w:val="1001"/>
        </w:numPr>
        <w:pStyle w:val="Compact"/>
      </w:pPr>
      <w:r>
        <w:t xml:space="preserve">To develop predictive maintenance algorithms for mechanical infrastructure (e.g., pumps, turbines) using local climate data specific to South Africa Cape Town's microclimates.</w:t>
      </w:r>
    </w:p>
    <w:p>
      <w:pPr>
        <w:numPr>
          <w:ilvl w:val="0"/>
          <w:numId w:val="1001"/>
        </w:numPr>
        <w:pStyle w:val="Compact"/>
      </w:pPr>
      <w:r>
        <w:t xml:space="preserve">To establish a framework for training the next generation of South African</w:t>
      </w:r>
      <w:r>
        <w:t xml:space="preserve"> </w:t>
      </w:r>
      <w:r>
        <w:rPr>
          <w:iCs/>
          <w:i/>
        </w:rPr>
        <w:t xml:space="preserve">Mechanical Engineer</w:t>
      </w:r>
      <w:r>
        <w:t xml:space="preserve"> </w:t>
      </w:r>
      <w:r>
        <w:t xml:space="preserve">professionals in climate-responsive design methodologies.</w:t>
      </w:r>
    </w:p>
    <w:p>
      <w:pPr>
        <w:numPr>
          <w:ilvl w:val="0"/>
          <w:numId w:val="1001"/>
        </w:numPr>
        <w:pStyle w:val="Compact"/>
      </w:pPr>
      <w:r>
        <w:t xml:space="preserve">To quantify economic and environmental returns of locally adapted mechanical solutions versus conventional imports across three distinct Cape Town districts (e.g., Khayelitsha, Woodstock, Camps Bay).</w:t>
      </w:r>
    </w:p>
    <w:bookmarkEnd w:id="22"/>
    <w:bookmarkStart w:id="26" w:name="methodology"/>
    <w:p>
      <w:pPr>
        <w:pStyle w:val="Heading2"/>
      </w:pPr>
      <w:r>
        <w:t xml:space="preserve">Methodology</w:t>
      </w:r>
    </w:p>
    <w:p>
      <w:pPr>
        <w:pStyle w:val="FirstParagraph"/>
      </w:pPr>
      <w:r>
        <w:t xml:space="preserve">This interdisciplinary project employs a three-phase approach blending academic rigor with community co-creation:</w:t>
      </w:r>
    </w:p>
    <w:bookmarkStart w:id="23" w:name="Xcca68715a0885fb832cd96dc0564f791628f22d"/>
    <w:p>
      <w:pPr>
        <w:pStyle w:val="Heading3"/>
      </w:pPr>
      <w:r>
        <w:t xml:space="preserve">Phase 1: Field Diagnostics &amp; Stakeholder Mapping (Months 1-6)</w:t>
      </w:r>
    </w:p>
    <w:p>
      <w:pPr>
        <w:pStyle w:val="FirstParagraph"/>
      </w:pPr>
      <w:r>
        <w:t xml:space="preserve">Conduct site assessments across Cape Town's water treatment plants, municipal buildings, and informal settlements. Partner with the City of Cape Town Infrastructure Department and University of Cape Town's Mechanical Engineering faculty to map existing mechanical failures against climate data from South Africa Weather Service. Crucially, this phase will engage community leaders in Khayelitsha to identify grassroots mechanical infrastructure needs—a strategy missing in current</w:t>
      </w:r>
      <w:r>
        <w:t xml:space="preserve"> </w:t>
      </w:r>
      <w:r>
        <w:rPr>
          <w:iCs/>
          <w:i/>
        </w:rPr>
        <w:t xml:space="preserve">Research Proposal</w:t>
      </w:r>
      <w:r>
        <w:t xml:space="preserve"> </w:t>
      </w:r>
      <w:r>
        <w:t xml:space="preserve">frameworks.</w:t>
      </w:r>
    </w:p>
    <w:bookmarkEnd w:id="23"/>
    <w:bookmarkStart w:id="24" w:name="Xafa1d609093d745cca7ab09a8ebf07069fa279f"/>
    <w:p>
      <w:pPr>
        <w:pStyle w:val="Heading3"/>
      </w:pPr>
      <w:r>
        <w:t xml:space="preserve">Phase 2: Solution Development &amp; Simulation (Months 7-15)</w:t>
      </w:r>
    </w:p>
    <w:p>
      <w:pPr>
        <w:pStyle w:val="FirstParagraph"/>
      </w:pPr>
      <w:r>
        <w:t xml:space="preserve">Leverage Cape Town's unique environmental conditions to design adaptive systems. For instance: developing low-energy desalination units using ocean thermal gradients (a technology underutilized in South Africa Cape Town despite its coastal advantage), and creating AI-driven predictive models for pump failures during droughts. All prototypes will undergo rigorous simulation using CFD software calibrated to Cape Town's wind patterns and temperature extremes, ensuring solutions are not merely imported but</w:t>
      </w:r>
      <w:r>
        <w:t xml:space="preserve"> </w:t>
      </w:r>
      <w:r>
        <w:rPr>
          <w:iCs/>
          <w:i/>
        </w:rPr>
        <w:t xml:space="preserve">tailored</w:t>
      </w:r>
      <w:r>
        <w:t xml:space="preserve"> </w:t>
      </w:r>
      <w:r>
        <w:t xml:space="preserve">for the local context.</w:t>
      </w:r>
    </w:p>
    <w:bookmarkEnd w:id="24"/>
    <w:bookmarkStart w:id="25" w:name="X4c32ddafb77f5a3a111e17f2ed8d78e47be0111"/>
    <w:p>
      <w:pPr>
        <w:pStyle w:val="Heading3"/>
      </w:pPr>
      <w:r>
        <w:t xml:space="preserve">Phase 3: Community Pilots &amp; Capacity Building (Months 16-24)</w:t>
      </w:r>
    </w:p>
    <w:p>
      <w:pPr>
        <w:pStyle w:val="FirstParagraph"/>
      </w:pPr>
      <w:r>
        <w:t xml:space="preserve">Implement pilot systems in three high-impact locations across Cape Town, with full involvement of local technicians and community members. The project will establish a "Mechanical Innovation Hub" at the Cape Peninsula University of Technology to train 50+ emerging South African</w:t>
      </w:r>
      <w:r>
        <w:t xml:space="preserve"> </w:t>
      </w:r>
      <w:r>
        <w:rPr>
          <w:iCs/>
          <w:i/>
        </w:rPr>
        <w:t xml:space="preserve">Mechanical Engineer</w:t>
      </w:r>
      <w:r>
        <w:t xml:space="preserve"> </w:t>
      </w:r>
      <w:r>
        <w:t xml:space="preserve">professionals in sustainable design principles. This addresses the critical skills gap—only 12% of Cape Town's mechanical engineering workforce holds sustainability certifications, per SAICE (South African Institution of Civil Engineering) 2023 data.</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three transformative outcomes directly benefiting South Africa Cape Town:</w:t>
      </w:r>
    </w:p>
    <w:p>
      <w:pPr>
        <w:numPr>
          <w:ilvl w:val="0"/>
          <w:numId w:val="1002"/>
        </w:numPr>
        <w:pStyle w:val="Compact"/>
      </w:pPr>
      <w:r>
        <w:t xml:space="preserve">Tangible Infrastructure:** A 30% reduction in municipal water pumping energy costs through the decentralized system, validated at the City of Cape Town's Theewaterskloof Treatment Plant.</w:t>
      </w:r>
    </w:p>
    <w:p>
      <w:pPr>
        <w:numPr>
          <w:ilvl w:val="0"/>
          <w:numId w:val="1002"/>
        </w:numPr>
        <w:pStyle w:val="Compact"/>
      </w:pPr>
      <w:r>
        <w:t xml:space="preserve">Knowledge Transfer:** A publicly accessible open-source toolkit for mechanical engineers designing climate-adaptive systems in Southern African urban contexts—a first for South Africa Cape Town's engineering community.</w:t>
      </w:r>
    </w:p>
    <w:p>
      <w:pPr>
        <w:numPr>
          <w:ilvl w:val="0"/>
          <w:numId w:val="1002"/>
        </w:numPr>
        <w:pStyle w:val="Compact"/>
      </w:pPr>
      <w:r>
        <w:t xml:space="preserve">Social Impact:** Creation of 200+ local technical jobs through maintenance of the pilot systems, directly supporting Cape Town's municipal employment strategy.</w:t>
      </w:r>
    </w:p>
    <w:p>
      <w:pPr>
        <w:pStyle w:val="FirstParagraph"/>
      </w:pPr>
      <w:r>
        <w:t xml:space="preserve">More broadly, this work positions South Africa as a leader in climate-resilient mechanical engineering for Global South cities. By centering Cape Town's specific challenges—rather than applying generic solutions—the research provides a replicable model for 50+ drought-prone cities across Africa. For the</w:t>
      </w:r>
      <w:r>
        <w:t xml:space="preserve"> </w:t>
      </w:r>
      <w:r>
        <w:rPr>
          <w:bCs/>
          <w:b/>
        </w:rPr>
        <w:t xml:space="preserve">Mechanical Engineer</w:t>
      </w:r>
      <w:r>
        <w:t xml:space="preserve"> </w:t>
      </w:r>
      <w:r>
        <w:t xml:space="preserve">profession, it establishes new standards of practice where sustainability and local adaptation are non-negotiable.</w:t>
      </w:r>
    </w:p>
    <w:bookmarkEnd w:id="27"/>
    <w:bookmarkStart w:id="28" w:name="economic-and-environmental-rationale"/>
    <w:p>
      <w:pPr>
        <w:pStyle w:val="Heading2"/>
      </w:pPr>
      <w:r>
        <w:t xml:space="preserve">Economic and Environmental Rationale</w:t>
      </w:r>
    </w:p>
    <w:p>
      <w:pPr>
        <w:pStyle w:val="FirstParagraph"/>
      </w:pPr>
      <w:r>
        <w:t xml:space="preserve">South Africa Cape Town's infrastructure deficits cost an estimated $1.8 billion annually in water losses alone (World Bank, 2023). This research directly addresses this through mechanical innovation: each prototype system deployed will save 50 million liters of water per year and reduce CO</w:t>
      </w:r>
      <w:r>
        <w:rPr>
          <w:vertAlign w:val="subscript"/>
        </w:rPr>
        <w:t xml:space="preserve">2</w:t>
      </w:r>
      <w:r>
        <w:t xml:space="preserve"> </w:t>
      </w:r>
      <w:r>
        <w:t xml:space="preserve">emissions by 1,500 tons annually—equivalent to removing 330 cars from roads. The cost-benefit analysis demonstrates a 4.2x return on investment through energy savings within seven years, making it fiscally compelling for municipal budgets strained by post-pandemic recovery.</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(ZAR)</w:t>
      </w:r>
    </w:p>
    <w:p>
      <w:pPr>
        <w:pStyle w:val="BodyText"/>
      </w:pPr>
      <w:r>
        <w:t xml:space="preserve">Field Diagnostics</w:t>
      </w:r>
    </w:p>
    <w:p>
      <w:pPr>
        <w:pStyle w:val="BodyText"/>
      </w:pPr>
      <w:r>
        <w:t xml:space="preserve">6 months</w:t>
      </w:r>
    </w:p>
    <w:p>
      <w:pPr>
        <w:pStyle w:val="BodyText"/>
      </w:pPr>
      <w:r>
        <w:t xml:space="preserve">Cape Town infrastructure map; stakeholder framework</w:t>
      </w:r>
    </w:p>
    <w:p>
      <w:pPr>
        <w:pStyle w:val="BodyText"/>
      </w:pPr>
      <w:r>
        <w:t xml:space="preserve">850,000</w:t>
      </w:r>
    </w:p>
    <w:p>
      <w:pPr>
        <w:pStyle w:val="BodyText"/>
      </w:pPr>
      <w:r>
        <w:t xml:space="preserve">Solution Development</w:t>
      </w:r>
    </w:p>
    <w:p>
      <w:pPr>
        <w:pStyle w:val="BodyText"/>
      </w:pPr>
      <w:r>
        <w:t xml:space="preserve">9 months</w:t>
      </w:r>
    </w:p>
    <w:p>
      <w:pPr>
        <w:pStyle w:val="BodyText"/>
      </w:pPr>
      <w:r>
        <w:t xml:space="preserve">Research Proposal Approval &amp; Implementation (24 Months)</w:t>
      </w:r>
    </w:p>
    <w:bookmarkEnd w:id="29"/>
    <w:bookmarkStart w:id="30" w:name="Xfbfae2a586e93466f616ae37c5b3ae915b7c948"/>
    <w:p>
      <w:pPr>
        <w:pStyle w:val="Heading2"/>
      </w:pPr>
      <w:r>
        <w:t xml:space="preserve">Conclusion: A Call to Engineer Cape Town's Future</w:t>
      </w:r>
    </w:p>
    <w:p>
      <w:pPr>
        <w:pStyle w:val="FirstParagraph"/>
      </w:pPr>
      <w:r>
        <w:t xml:space="preserve">This Research Proposal transcends conventional mechanical engineering studies by embedding South Africa Cape Town’s socio-ecological realities at its core. It recognizes that a modern</w:t>
      </w:r>
      <w:r>
        <w:t xml:space="preserve"> </w:t>
      </w:r>
      <w:r>
        <w:rPr>
          <w:bCs/>
          <w:b/>
        </w:rPr>
        <w:t xml:space="preserve">Mechanical Engineer</w:t>
      </w:r>
      <w:r>
        <w:t xml:space="preserve"> </w:t>
      </w:r>
      <w:r>
        <w:t xml:space="preserve">in 2024 must be a climate strategist, community collaborator, and economic developer—qualities vital for Cape Town's survival. The project’s success will redefine the role of mechanical engineering in South Africa: no longer merely installing equipment but actively co-creating urban resilience with communities. As Cape Town pioneers its path toward sustainability, this research provides the technical foundation to turn vulnerability into innovation. We urgently seek partnership with the Department of Science and Innovation (DSI) and local industry leaders to transform this</w:t>
      </w:r>
      <w:r>
        <w:t xml:space="preserve"> </w:t>
      </w:r>
      <w:r>
        <w:rPr>
          <w:iCs/>
          <w:i/>
        </w:rPr>
        <w:t xml:space="preserve">Research Proposal</w:t>
      </w:r>
      <w:r>
        <w:t xml:space="preserve"> </w:t>
      </w:r>
      <w:r>
        <w:t xml:space="preserve">from concept to catalyst for a climate-resilient Cape Town—and by extension, a more sustainable South Africa.</w:t>
      </w:r>
    </w:p>
    <w:bookmarkEnd w:id="30"/>
    <w:bookmarkStart w:id="31" w:name="references-selected"/>
    <w:p>
      <w:pPr>
        <w:pStyle w:val="Heading2"/>
      </w:pPr>
      <w:r>
        <w:t xml:space="preserve">References (Selected)</w:t>
      </w:r>
    </w:p>
    <w:p>
      <w:pPr>
        <w:numPr>
          <w:ilvl w:val="0"/>
          <w:numId w:val="1003"/>
        </w:numPr>
        <w:pStyle w:val="Compact"/>
      </w:pPr>
      <w:r>
        <w:t xml:space="preserve">City of Cape Town. (2023). *Climate Action Plan 2030*. Municipal Development Office.</w:t>
      </w:r>
    </w:p>
    <w:p>
      <w:pPr>
        <w:numPr>
          <w:ilvl w:val="0"/>
          <w:numId w:val="1003"/>
        </w:numPr>
        <w:pStyle w:val="Compact"/>
      </w:pPr>
      <w:r>
        <w:t xml:space="preserve">SAICE. (2023). *Engineering Workforce Report: Southern Africa*. South African Institution of Civil Engineering.</w:t>
      </w:r>
    </w:p>
    <w:p>
      <w:pPr>
        <w:numPr>
          <w:ilvl w:val="0"/>
          <w:numId w:val="1003"/>
        </w:numPr>
        <w:pStyle w:val="Compact"/>
      </w:pPr>
      <w:r>
        <w:t xml:space="preserve">World Bank. (2023). *Water Management in Cape Town: Economic Impact Study*.</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South Africa Cape Town</dc:title>
  <dc:creator/>
  <dc:language>en</dc:language>
  <cp:keywords/>
  <dcterms:created xsi:type="dcterms:W3CDTF">2025-12-09T15:23:14Z</dcterms:created>
  <dcterms:modified xsi:type="dcterms:W3CDTF">2025-12-09T15:23:14Z</dcterms:modified>
</cp:coreProperties>
</file>

<file path=docProps/custom.xml><?xml version="1.0" encoding="utf-8"?>
<Properties xmlns="http://schemas.openxmlformats.org/officeDocument/2006/custom-properties" xmlns:vt="http://schemas.openxmlformats.org/officeDocument/2006/docPropsVTypes"/>
</file>