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Mechanical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ed37f2520459a27f651d8262655f6099bc98b2"/>
    <w:p>
      <w:pPr>
        <w:pStyle w:val="Heading1"/>
      </w:pPr>
      <w:r>
        <w:t xml:space="preserve">Research Proposal: Advancing Sustainable Infrastructure Through Mechanical Engineer Innovation in Sri Lanka Colombo</w:t>
      </w:r>
    </w:p>
    <w:bookmarkStart w:id="20" w:name="introduction-and-background"/>
    <w:p>
      <w:pPr>
        <w:pStyle w:val="Heading2"/>
      </w:pPr>
      <w:r>
        <w:t xml:space="preserve">1. Introduction and Background</w:t>
      </w:r>
    </w:p>
    <w:p>
      <w:pPr>
        <w:pStyle w:val="FirstParagraph"/>
      </w:pPr>
      <w:r>
        <w:t xml:space="preserve">The rapid urbanization of Colombo, Sri Lanka's economic capital, presents unprecedented challenges for sustainable infrastructure development. As the city expands at a rate exceeding 3% annually, critical systems—transportation networks, water management, energy grids, and industrial facilities—face severe strain. This research proposal addresses the urgent need for context-specific engineering solutions led by</w:t>
      </w:r>
      <w:r>
        <w:t xml:space="preserve"> </w:t>
      </w:r>
      <w:r>
        <w:rPr>
          <w:bCs/>
          <w:b/>
        </w:rPr>
        <w:t xml:space="preserve">Mechanical Engineer</w:t>
      </w:r>
      <w:r>
        <w:t xml:space="preserve"> </w:t>
      </w:r>
      <w:r>
        <w:t xml:space="preserve">professionals to ensure Colombo's resilience. With Sri Lanka's infrastructure projected to require $75 billion in investments by 2030 (World Bank, 2023), this study positions the</w:t>
      </w:r>
      <w:r>
        <w:t xml:space="preserve"> </w:t>
      </w:r>
      <w:r>
        <w:rPr>
          <w:bCs/>
          <w:b/>
        </w:rPr>
        <w:t xml:space="preserve">Mechanical Engineer</w:t>
      </w:r>
      <w:r>
        <w:t xml:space="preserve"> </w:t>
      </w:r>
      <w:r>
        <w:t xml:space="preserve">as a pivotal agent for transformative change in</w:t>
      </w:r>
      <w:r>
        <w:t xml:space="preserve"> </w:t>
      </w:r>
      <w:r>
        <w:rPr>
          <w:bCs/>
          <w:b/>
        </w:rPr>
        <w:t xml:space="preserve">Sri Lanka Colombo</w:t>
      </w:r>
      <w:r>
        <w:t xml:space="preserve">.</w:t>
      </w:r>
    </w:p>
    <w:bookmarkEnd w:id="20"/>
    <w:bookmarkStart w:id="21" w:name="problem-statement"/>
    <w:p>
      <w:pPr>
        <w:pStyle w:val="Heading2"/>
      </w:pPr>
      <w:r>
        <w:t xml:space="preserve">2. Problem Statement</w:t>
      </w:r>
    </w:p>
    <w:p>
      <w:pPr>
        <w:pStyle w:val="FirstParagraph"/>
      </w:pPr>
      <w:r>
        <w:t xml:space="preserve">Colombo's infrastructure suffers from systemic vulnerabilities: aging drainage systems fail during monsoons (causing annual flood damage exceeding $50M), industrial energy inefficiencies raise operational costs by 18% (Ceylon Chamber of Commerce, 2023), and transportation bottlenecks reduce economic productivity by 27%. Current engineering approaches often import Western solutions that ignore Colombo's unique climate (high humidity, cyclonic winds), socio-economic fabric, and resource constraints. There is a critical gap in research on how</w:t>
      </w:r>
      <w:r>
        <w:t xml:space="preserve"> </w:t>
      </w:r>
      <w:r>
        <w:rPr>
          <w:bCs/>
          <w:b/>
        </w:rPr>
        <w:t xml:space="preserve">Mechanical Engineer</w:t>
      </w:r>
      <w:r>
        <w:t xml:space="preserve"> </w:t>
      </w:r>
      <w:r>
        <w:t xml:space="preserve">practices can be adapted to deliver cost-effective, locally viable infrastructure in</w:t>
      </w:r>
      <w:r>
        <w:t xml:space="preserve"> </w:t>
      </w:r>
      <w:r>
        <w:rPr>
          <w:bCs/>
          <w:b/>
        </w:rPr>
        <w:t xml:space="preserve">Sri Lanka Colombo</w:t>
      </w:r>
      <w:r>
        <w:t xml:space="preserve">. Without intervention, these challenges will worsen as Colombo's population nears 6 million by 2035.</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(1) Develop a framework for climate-resilient mechanical systems tailored to Colombo’s coastal environment;</w:t>
      </w:r>
      <w:r>
        <w:t xml:space="preserve"> </w:t>
      </w:r>
      <w:r>
        <w:t xml:space="preserve">(2) Quantify energy efficiency gains through localized industrial process optimization by</w:t>
      </w:r>
      <w:r>
        <w:t xml:space="preserve"> </w:t>
      </w:r>
      <w:r>
        <w:rPr>
          <w:bCs/>
          <w:b/>
        </w:rPr>
        <w:t xml:space="preserve">Mechanical Engineer</w:t>
      </w:r>
      <w:r>
        <w:t xml:space="preserve"> </w:t>
      </w:r>
      <w:r>
        <w:t xml:space="preserve">teams;</w:t>
      </w:r>
      <w:r>
        <w:t xml:space="preserve"> </w:t>
      </w:r>
      <w:r>
        <w:t xml:space="preserve">(3) Create a cost-benefit model for sustainable drainage solutions using indigenous materials.</w:t>
      </w:r>
      <w:r>
        <w:t xml:space="preserve"> </w:t>
      </w:r>
      <w:r>
        <w:t xml:space="preserve">All objectives will be measured against Colombo-specific benchmarks, ensuring direct applicability to</w:t>
      </w:r>
      <w:r>
        <w:t xml:space="preserve"> </w:t>
      </w:r>
      <w:r>
        <w:rPr>
          <w:bCs/>
          <w:b/>
        </w:rPr>
        <w:t xml:space="preserve">Sri Lanka Colombo</w:t>
      </w:r>
      <w:r>
        <w:t xml:space="preserve">'s urban landscape.</w:t>
      </w:r>
    </w:p>
    <w:bookmarkEnd w:id="22"/>
    <w:bookmarkStart w:id="23" w:name="methodology"/>
    <w:p>
      <w:pPr>
        <w:pStyle w:val="Heading2"/>
      </w:pPr>
      <w:r>
        <w:t xml:space="preserve">4. Methodology</w:t>
      </w:r>
    </w:p>
    <w:p>
      <w:pPr>
        <w:pStyle w:val="FirstParagraph"/>
      </w:pPr>
      <w:r>
        <w:t xml:space="preserve">The research employs a mixed-methods approach across three phases:</w:t>
      </w:r>
    </w:p>
    <w:p>
      <w:pPr>
        <w:numPr>
          <w:ilvl w:val="0"/>
          <w:numId w:val="1001"/>
        </w:numPr>
        <w:pStyle w:val="Compact"/>
      </w:pPr>
      <w:r>
        <w:rPr>
          <w:bCs/>
          <w:b/>
        </w:rPr>
        <w:t xml:space="preserve">Phase 1: Field Assessment (Months 1-4)</w:t>
      </w:r>
      <w:r>
        <w:t xml:space="preserve"> </w:t>
      </w:r>
      <w:r>
        <w:t xml:space="preserve">- Collaborating with Colombo Municipal Council and SLIM (Sri Lanka Institute of Manufacturing), the team will conduct site audits at key locations: Port City development zones, Borella industrial clusters, and Kelani River flood corridors.</w:t>
      </w:r>
      <w:r>
        <w:t xml:space="preserve"> </w:t>
      </w:r>
      <w:r>
        <w:rPr>
          <w:bCs/>
          <w:b/>
        </w:rPr>
        <w:t xml:space="preserve">Mechanical Engineer</w:t>
      </w:r>
      <w:r>
        <w:t xml:space="preserve"> </w:t>
      </w:r>
      <w:r>
        <w:t xml:space="preserve">field technicians will document system failures under monsoon conditions, using IoT sensors to monitor energy/water flows.</w:t>
      </w:r>
    </w:p>
    <w:p>
      <w:pPr>
        <w:numPr>
          <w:ilvl w:val="0"/>
          <w:numId w:val="1001"/>
        </w:numPr>
        <w:pStyle w:val="Compact"/>
      </w:pPr>
      <w:r>
        <w:rPr>
          <w:bCs/>
          <w:b/>
        </w:rPr>
        <w:t xml:space="preserve">Phase 2: Co-Design Workshops (Months 5-8)</w:t>
      </w:r>
      <w:r>
        <w:t xml:space="preserve"> </w:t>
      </w:r>
      <w:r>
        <w:t xml:space="preserve">- In partnership with University of Moratuwa and local SMEs, we will host participatory design sessions. These workshops will integrate traditional Colombo engineering knowledge (e.g., "Kandyan" drainage techniques) with modern mechanical principles under the guidance of certified</w:t>
      </w:r>
      <w:r>
        <w:t xml:space="preserve"> </w:t>
      </w:r>
      <w:r>
        <w:rPr>
          <w:bCs/>
          <w:b/>
        </w:rPr>
        <w:t xml:space="preserve">Mechanical Engineer</w:t>
      </w:r>
      <w:r>
        <w:t xml:space="preserve"> </w:t>
      </w:r>
      <w:r>
        <w:t xml:space="preserve">facilitators.</w:t>
      </w:r>
    </w:p>
    <w:p>
      <w:pPr>
        <w:numPr>
          <w:ilvl w:val="0"/>
          <w:numId w:val="1001"/>
        </w:numPr>
        <w:pStyle w:val="Compact"/>
      </w:pPr>
      <w:r>
        <w:rPr>
          <w:bCs/>
          <w:b/>
        </w:rPr>
        <w:t xml:space="preserve">Phase 3: Prototype Implementation &amp; Analysis (Months 9-18)</w:t>
      </w:r>
      <w:r>
        <w:t xml:space="preserve"> </w:t>
      </w:r>
      <w:r>
        <w:t xml:space="preserve">- Three pilot projects will be deployed: (a) Solar-powered micro-grids for industrial zones in Borella, (b) Recycled aggregate-based flood barriers along the Beira Lake perimeter, and (c) AI-driven compressor optimization for Colombo's textile mills. Performance metrics will be compared against baseline data using ISO 50001 energy standards.</w:t>
      </w:r>
    </w:p>
    <w:bookmarkEnd w:id="23"/>
    <w:bookmarkStart w:id="24" w:name="Xa390237abf30d1d13ed713878db1885066bcda3"/>
    <w:p>
      <w:pPr>
        <w:pStyle w:val="Heading2"/>
      </w:pPr>
      <w:r>
        <w:t xml:space="preserve">5. Significance of Research in Sri Lanka Colombo Context</w:t>
      </w:r>
    </w:p>
    <w:p>
      <w:pPr>
        <w:pStyle w:val="FirstParagraph"/>
      </w:pPr>
      <w:r>
        <w:t xml:space="preserve">This research directly addresses Sri Lanka's National Climate Change Policy (2019) and Urban Development Master Plan for Colombo. Unlike generic studies, it centers on the role of the</w:t>
      </w:r>
      <w:r>
        <w:t xml:space="preserve"> </w:t>
      </w:r>
      <w:r>
        <w:rPr>
          <w:bCs/>
          <w:b/>
        </w:rPr>
        <w:t xml:space="preserve">Mechanical Engineer</w:t>
      </w:r>
      <w:r>
        <w:t xml:space="preserve"> </w:t>
      </w:r>
      <w:r>
        <w:t xml:space="preserve">as an innovation catalyst—reducing project costs by 30% through localized solutions (e.g., using coconut fiber composites instead of imported polymers). The methodology acknowledges Sri Lanka’s resource realities: leveraging local labor, adapting to monsoon cycles, and prioritizing maintenance-friendly designs. For instance, prototypes will be built using materials from Colombo’s informal sector (e.g., recycled metal from Wattala scrap yards), ensuring economic accessibility.</w:t>
      </w:r>
    </w:p>
    <w:bookmarkEnd w:id="24"/>
    <w:bookmarkStart w:id="25" w:name="expected-outcomes"/>
    <w:p>
      <w:pPr>
        <w:pStyle w:val="Heading2"/>
      </w:pPr>
      <w:r>
        <w:t xml:space="preserve">6. Expected Outcomes</w:t>
      </w:r>
    </w:p>
    <w:p>
      <w:pPr>
        <w:pStyle w:val="FirstParagraph"/>
      </w:pPr>
      <w:r>
        <w:t xml:space="preserve">We anticipate three transformative outcomes for</w:t>
      </w:r>
      <w:r>
        <w:t xml:space="preserve"> </w:t>
      </w:r>
      <w:r>
        <w:rPr>
          <w:bCs/>
          <w:b/>
        </w:rPr>
        <w:t xml:space="preserve">Sri Lanka Colombo</w:t>
      </w:r>
      <w:r>
        <w:t xml:space="preserve">:</w:t>
      </w:r>
      <w:r>
        <w:t xml:space="preserve"> </w:t>
      </w:r>
      <w:r>
        <w:t xml:space="preserve">1. A standardized "Colombo Resilience Checklist" for mechanical systems, adopted by the Urban Development Authority;</w:t>
      </w:r>
      <w:r>
        <w:t xml:space="preserve"> </w:t>
      </w:r>
      <w:r>
        <w:t xml:space="preserve">2. Training modules for 500+ local</w:t>
      </w:r>
      <w:r>
        <w:t xml:space="preserve"> </w:t>
      </w:r>
      <w:r>
        <w:rPr>
          <w:bCs/>
          <w:b/>
        </w:rPr>
        <w:t xml:space="preserve">Mechanical Engineer</w:t>
      </w:r>
      <w:r>
        <w:t xml:space="preserve"> </w:t>
      </w:r>
      <w:r>
        <w:t xml:space="preserve">technicians through partnerships with Sri Lanka Engineering Council;</w:t>
      </w:r>
      <w:r>
        <w:t xml:space="preserve"> </w:t>
      </w:r>
      <w:r>
        <w:t xml:space="preserve">3. A scalable model reducing industrial energy consumption by 25% in Colombo’s manufacturing sector, saving $8M annually.</w:t>
      </w:r>
    </w:p>
    <w:bookmarkEnd w:id="25"/>
    <w:bookmarkStart w:id="26" w:name="sustainability-and-scalability"/>
    <w:p>
      <w:pPr>
        <w:pStyle w:val="Heading2"/>
      </w:pPr>
      <w:r>
        <w:t xml:space="preserve">7. Sustainability and Scalability</w:t>
      </w:r>
    </w:p>
    <w:p>
      <w:pPr>
        <w:pStyle w:val="FirstParagraph"/>
      </w:pPr>
      <w:r>
        <w:t xml:space="preserve">The framework is designed for long-term impact in</w:t>
      </w:r>
      <w:r>
        <w:t xml:space="preserve"> </w:t>
      </w:r>
      <w:r>
        <w:rPr>
          <w:bCs/>
          <w:b/>
        </w:rPr>
        <w:t xml:space="preserve">Sri Lanka Colombo</w:t>
      </w:r>
      <w:r>
        <w:t xml:space="preserve">. By training community-based technical teams (e.g., through Sri Lanka Youth Corps), the project ensures knowledge transfer beyond the research period. Partnerships with Ceylon Electricity Board and Colombo Port Authority will facilitate immediate implementation of findings. Crucially, all solutions prioritize scalability—e.g., a single flood barrier prototype could protect 50+ households in low-income neighborhoods like Maharagama, replicable across Sri Lanka's coastal cities.</w:t>
      </w:r>
    </w:p>
    <w:bookmarkEnd w:id="26"/>
    <w:bookmarkStart w:id="27" w:name="conclusion"/>
    <w:p>
      <w:pPr>
        <w:pStyle w:val="Heading2"/>
      </w:pPr>
      <w:r>
        <w:t xml:space="preserve">8. Conclusion</w:t>
      </w:r>
    </w:p>
    <w:p>
      <w:pPr>
        <w:pStyle w:val="FirstParagraph"/>
      </w:pPr>
      <w:r>
        <w:t xml:space="preserve">As Colombo navigates its transformation into a "Smart City," the expertise of the</w:t>
      </w:r>
      <w:r>
        <w:t xml:space="preserve"> </w:t>
      </w:r>
      <w:r>
        <w:rPr>
          <w:bCs/>
          <w:b/>
        </w:rPr>
        <w:t xml:space="preserve">Mechanical Engineer</w:t>
      </w:r>
      <w:r>
        <w:t xml:space="preserve"> </w:t>
      </w:r>
      <w:r>
        <w:t xml:space="preserve">is indispensable for building infrastructure that is not merely functional but enduring. This research proposal bridges global engineering principles with Sri Lanka's unique urban challenges, ensuring solutions are rooted in local realities rather than imported templates. By centering our study on</w:t>
      </w:r>
      <w:r>
        <w:t xml:space="preserve"> </w:t>
      </w:r>
      <w:r>
        <w:rPr>
          <w:bCs/>
          <w:b/>
        </w:rPr>
        <w:t xml:space="preserve">Sri Lanka Colombo</w:t>
      </w:r>
      <w:r>
        <w:t xml:space="preserve">, we commit to delivering measurable resilience—where every innovation empowers communities, conserves resources, and upholds the dignity of Sri Lankan engineering excellence. We seek funding to catalyze a new era where the</w:t>
      </w:r>
      <w:r>
        <w:t xml:space="preserve"> </w:t>
      </w:r>
      <w:r>
        <w:rPr>
          <w:bCs/>
          <w:b/>
        </w:rPr>
        <w:t xml:space="preserve">Mechanical Engineer</w:t>
      </w:r>
      <w:r>
        <w:t xml:space="preserve"> </w:t>
      </w:r>
      <w:r>
        <w:t xml:space="preserve">is recognized not just as a technician but as a visionary architect of Colombo’s sustainable future.</w:t>
      </w:r>
    </w:p>
    <w:bookmarkEnd w:id="27"/>
    <w:bookmarkStart w:id="28" w:name="references-selected"/>
    <w:p>
      <w:pPr>
        <w:pStyle w:val="Heading2"/>
      </w:pPr>
      <w:r>
        <w:t xml:space="preserve">9. References (Selected)</w:t>
      </w:r>
    </w:p>
    <w:p>
      <w:pPr>
        <w:numPr>
          <w:ilvl w:val="0"/>
          <w:numId w:val="1002"/>
        </w:numPr>
        <w:pStyle w:val="Compact"/>
      </w:pPr>
      <w:r>
        <w:t xml:space="preserve">World Bank. (2023). *Sri Lanka Urban Infrastructure Assessment*. Colombo: World Bank Group.</w:t>
      </w:r>
    </w:p>
    <w:p>
      <w:pPr>
        <w:numPr>
          <w:ilvl w:val="0"/>
          <w:numId w:val="1002"/>
        </w:numPr>
        <w:pStyle w:val="Compact"/>
      </w:pPr>
      <w:r>
        <w:t xml:space="preserve">Ceylon Chamber of Commerce. (2023). *Industrial Energy Efficiency Report*. Colombo: Ceylon Chamber.</w:t>
      </w:r>
    </w:p>
    <w:p>
      <w:pPr>
        <w:numPr>
          <w:ilvl w:val="0"/>
          <w:numId w:val="1002"/>
        </w:numPr>
        <w:pStyle w:val="Compact"/>
      </w:pPr>
      <w:r>
        <w:t xml:space="preserve">Sri Lanka Ministry of Environment. (2019). *National Climate Change Policy*. Sri Jayawardenepura Kotte.</w:t>
      </w:r>
    </w:p>
    <w:p>
      <w:pPr>
        <w:numPr>
          <w:ilvl w:val="0"/>
          <w:numId w:val="1002"/>
        </w:numPr>
        <w:pStyle w:val="Compact"/>
      </w:pPr>
      <w:r>
        <w:t xml:space="preserve">University of Moratuwa. (2022). *Urban Flooding in Colombo: A Case Study*. Journal of South Asian Engineering, 15(3), 45-67.</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Mechanical Engineer Solutions for Sustainable Urban Development in Sri Lanka Colombo</dc:title>
  <dc:creator/>
  <dc:language>en</dc:language>
  <cp:keywords/>
  <dcterms:created xsi:type="dcterms:W3CDTF">2026-07-17T21:18:43Z</dcterms:created>
  <dcterms:modified xsi:type="dcterms:W3CDTF">2026-07-17T21:18:43Z</dcterms:modified>
</cp:coreProperties>
</file>

<file path=docProps/custom.xml><?xml version="1.0" encoding="utf-8"?>
<Properties xmlns="http://schemas.openxmlformats.org/officeDocument/2006/custom-properties" xmlns:vt="http://schemas.openxmlformats.org/officeDocument/2006/docPropsVTypes"/>
</file>