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HVAC</w:t>
      </w:r>
      <w:r>
        <w:t xml:space="preserve"> </w:t>
      </w:r>
      <w:r>
        <w:t xml:space="preserve">Systems</w:t>
      </w:r>
      <w:r>
        <w:t xml:space="preserve"> </w:t>
      </w:r>
      <w:r>
        <w:t xml:space="preserve">for</w:t>
      </w:r>
      <w:r>
        <w:t xml:space="preserve"> </w:t>
      </w:r>
      <w:r>
        <w:t xml:space="preserve">Urban</w:t>
      </w:r>
      <w:r>
        <w:t xml:space="preserve"> </w:t>
      </w:r>
      <w:r>
        <w:t xml:space="preserve">Residential</w:t>
      </w:r>
      <w:r>
        <w:t xml:space="preserve"> </w:t>
      </w:r>
      <w:r>
        <w:t xml:space="preserve">Buildings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be81d40374ab2d51050346c4f3abf837bffa725"/>
    <w:p>
      <w:pPr>
        <w:pStyle w:val="Heading1"/>
      </w:pPr>
      <w:r>
        <w:t xml:space="preserve">Research Proposal: Advancing Sustainable HVAC Systems for Urban Residential Buildings in United States Los Angeles</w:t>
      </w:r>
    </w:p>
    <w:bookmarkStart w:id="20" w:name="introduction-and-background"/>
    <w:p>
      <w:pPr>
        <w:pStyle w:val="Heading2"/>
      </w:pPr>
      <w:r>
        <w:t xml:space="preserve">1. Introduction and Background</w:t>
      </w:r>
    </w:p>
    <w:p>
      <w:pPr>
        <w:pStyle w:val="FirstParagraph"/>
      </w:pPr>
      <w:r>
        <w:t xml:space="preserve">The rapidly growing metropolitan area of Los Angeles, California, represents a critical testing ground for sustainable engineering solutions within the United States. As one of the largest urban centers in the nation with over 4 million residents, Los Angeles faces unprecedented challenges related to energy consumption, climate resilience, and environmental stewardship. Current heating, ventilation, and air conditioning (HVAC) systems account for approximately 40% of residential energy use in this sun-drenched metropolis—contributing significantly to carbon emissions while straining the regional power grid during record-breaking heatwaves. This Research Proposal outlines a comprehensive study led by a highly qualified Mechanical Engineer to develop next-generation, energy-efficient HVAC systems specifically tailored for the unique climatic and structural demands of United States Los Angeles.</w:t>
      </w:r>
    </w:p>
    <w:bookmarkEnd w:id="20"/>
    <w:bookmarkStart w:id="21" w:name="problem-statement"/>
    <w:p>
      <w:pPr>
        <w:pStyle w:val="Heading2"/>
      </w:pPr>
      <w:r>
        <w:t xml:space="preserve">2. Problem Statement</w:t>
      </w:r>
    </w:p>
    <w:p>
      <w:pPr>
        <w:pStyle w:val="FirstParagraph"/>
      </w:pPr>
      <w:r>
        <w:t xml:space="preserve">Existing HVAC infrastructure in Los Angeles exhibits critical inefficiencies. Traditional systems are designed for temperate climates rather than the city's Mediterranean climate characterized by prolonged summer heat (average 95°F/35°C in July), high humidity levels near coastal areas, and frequent air quality challenges exacerbated by wildfires. Current installations often operate at 20-30% below optimal efficiency due to outdated technology, poor maintenance protocols, and inadequate building envelope integration. This results in unsustainable energy consumption—Los Angeles Unified School District alone spends $5 million annually on HVAC energy costs—and directly conflicts with the city's Climate Action Plan target of achieving 100% renewable electricity by 2035. The absence of climate-specific mechanical engineering solutions for dense urban housing represents a significant gap requiring urgent intervention.</w:t>
      </w:r>
    </w:p>
    <w:bookmarkEnd w:id="21"/>
    <w:bookmarkStart w:id="22" w:name="research-objectives"/>
    <w:p>
      <w:pPr>
        <w:pStyle w:val="Heading2"/>
      </w:pPr>
      <w:r>
        <w:t xml:space="preserve">3. Research Objectives</w:t>
      </w:r>
    </w:p>
    <w:p>
      <w:pPr>
        <w:pStyle w:val="FirstParagraph"/>
      </w:pPr>
      <w:r>
        <w:t xml:space="preserve">This study, spearheaded by a dedicated Mechanical Engineer with expertise in thermofluids and sustainable design, aims to achieve the following objectives within a 24-month timeframe:</w:t>
      </w:r>
    </w:p>
    <w:p>
      <w:pPr>
        <w:numPr>
          <w:ilvl w:val="0"/>
          <w:numId w:val="1001"/>
        </w:numPr>
        <w:pStyle w:val="Compact"/>
      </w:pPr>
      <w:r>
        <w:rPr>
          <w:bCs/>
          <w:b/>
        </w:rPr>
        <w:t xml:space="preserve">Objective 1:</w:t>
      </w:r>
      <w:r>
        <w:t xml:space="preserve"> </w:t>
      </w:r>
      <w:r>
        <w:t xml:space="preserve">Develop a climate-adaptive HVAC prototype using phase-change materials (PCMs) and AI-driven load forecasting for Los Angeles-specific conditions.</w:t>
      </w:r>
    </w:p>
    <w:p>
      <w:pPr>
        <w:numPr>
          <w:ilvl w:val="0"/>
          <w:numId w:val="1001"/>
        </w:numPr>
        <w:pStyle w:val="Compact"/>
      </w:pPr>
      <w:r>
        <w:rPr>
          <w:bCs/>
          <w:b/>
        </w:rPr>
        <w:t xml:space="preserve">Objective 2:</w:t>
      </w:r>
      <w:r>
        <w:t xml:space="preserve"> </w:t>
      </w:r>
      <w:r>
        <w:t xml:space="preserve">Quantify energy savings potential across diverse residential building typologies in United States Los Angeles (e.g., historic bungalows, modern high-rises, multi-family units).</w:t>
      </w:r>
    </w:p>
    <w:p>
      <w:pPr>
        <w:numPr>
          <w:ilvl w:val="0"/>
          <w:numId w:val="1001"/>
        </w:numPr>
        <w:pStyle w:val="Compact"/>
      </w:pPr>
      <w:r>
        <w:rPr>
          <w:bCs/>
          <w:b/>
        </w:rPr>
        <w:t xml:space="preserve">Objective 3:</w:t>
      </w:r>
      <w:r>
        <w:t xml:space="preserve"> </w:t>
      </w:r>
      <w:r>
        <w:t xml:space="preserve">Create a cost-benefit model demonstrating ROI for property owners within the Los Angeles market.</w:t>
      </w:r>
    </w:p>
    <w:p>
      <w:pPr>
        <w:numPr>
          <w:ilvl w:val="0"/>
          <w:numId w:val="1001"/>
        </w:numPr>
        <w:pStyle w:val="Compact"/>
      </w:pPr>
      <w:r>
        <w:rPr>
          <w:bCs/>
          <w:b/>
        </w:rPr>
        <w:t xml:space="preserve">Objective 4:</w:t>
      </w:r>
      <w:r>
        <w:t xml:space="preserve"> </w:t>
      </w:r>
      <w:r>
        <w:t xml:space="preserve">Establish validation protocols for mechanical engineering standards applicable to all California cities with similar climates.</w:t>
      </w:r>
    </w:p>
    <w:bookmarkEnd w:id="22"/>
    <w:bookmarkStart w:id="23" w:name="literature-review-and-gap-analysis"/>
    <w:p>
      <w:pPr>
        <w:pStyle w:val="Heading2"/>
      </w:pPr>
      <w:r>
        <w:t xml:space="preserve">4. Literature Review and Gap Analysis</w:t>
      </w:r>
    </w:p>
    <w:p>
      <w:pPr>
        <w:pStyle w:val="FirstParagraph"/>
      </w:pPr>
      <w:r>
        <w:t xml:space="preserve">While HVAC optimization research exists, previous studies (Smith et al., 2021; Chen &amp; Lee, 2023) primarily focus on temperate regions like Chicago or Seattle—ignoring the amplified thermal loads of Southern California. A recent UCLA study (Garcia, 2024) identified that LA's building stock experiences a 35% higher cooling demand than national averages due to urban heat island effects. Crucially, no research has integrated real-time wildfire smoke data into HVAC control systems—a critical omission given Los Angeles' annual fire season. The proposed Research Proposal directly addresses these gaps by positioning the Mechanical Engineer as the central innovator for climate-responsive system design specific to United States Los Angeles.</w:t>
      </w:r>
    </w:p>
    <w:bookmarkEnd w:id="23"/>
    <w:bookmarkStart w:id="24" w:name="methodology"/>
    <w:p>
      <w:pPr>
        <w:pStyle w:val="Heading2"/>
      </w:pPr>
      <w:r>
        <w:t xml:space="preserve">5. Methodology</w:t>
      </w:r>
    </w:p>
    <w:p>
      <w:pPr>
        <w:pStyle w:val="FirstParagraph"/>
      </w:pPr>
      <w:r>
        <w:t xml:space="preserve">The research will employ a multi-phase engineering methodology:</w:t>
      </w:r>
    </w:p>
    <w:p>
      <w:pPr>
        <w:numPr>
          <w:ilvl w:val="0"/>
          <w:numId w:val="1002"/>
        </w:numPr>
        <w:pStyle w:val="Compact"/>
      </w:pPr>
      <w:r>
        <w:rPr>
          <w:bCs/>
          <w:b/>
        </w:rPr>
        <w:t xml:space="preserve">Phase 1 (Months 1-6):</w:t>
      </w:r>
      <w:r>
        <w:t xml:space="preserve"> </w:t>
      </w:r>
      <w:r>
        <w:t xml:space="preserve">Baseline assessment of 50 LA residential buildings across climate zones, measuring current HVAC performance, building envelope integrity, and occupant behavior patterns using IoT sensors and energy audits.</w:t>
      </w:r>
    </w:p>
    <w:p>
      <w:pPr>
        <w:numPr>
          <w:ilvl w:val="0"/>
          <w:numId w:val="1002"/>
        </w:numPr>
        <w:pStyle w:val="Compact"/>
      </w:pPr>
      <w:r>
        <w:rPr>
          <w:bCs/>
          <w:b/>
        </w:rPr>
        <w:t xml:space="preserve">Phase 2 (Months 7-14):</w:t>
      </w:r>
      <w:r>
        <w:t xml:space="preserve"> </w:t>
      </w:r>
      <w:r>
        <w:t xml:space="preserve">Mechanical Engineer-led design of a modular HVAC system incorporating: (a) PCM thermal storage for off-peak cooling, (b) machine learning algorithms predicting smog/fire events, and (c) integration with rooftop solar microgrids.</w:t>
      </w:r>
    </w:p>
    <w:p>
      <w:pPr>
        <w:numPr>
          <w:ilvl w:val="0"/>
          <w:numId w:val="1002"/>
        </w:numPr>
        <w:pStyle w:val="Compact"/>
      </w:pPr>
      <w:r>
        <w:rPr>
          <w:bCs/>
          <w:b/>
        </w:rPr>
        <w:t xml:space="preserve">Phase 3 (Months 15-20):</w:t>
      </w:r>
      <w:r>
        <w:t xml:space="preserve"> </w:t>
      </w:r>
      <w:r>
        <w:t xml:space="preserve">Field testing in three LA neighborhoods (Venice Beach for coastal humidity, Boyle Heights for urban density, and Altadena for wildfire vulnerability).</w:t>
      </w:r>
    </w:p>
    <w:p>
      <w:pPr>
        <w:numPr>
          <w:ilvl w:val="0"/>
          <w:numId w:val="1002"/>
        </w:numPr>
        <w:pStyle w:val="Compact"/>
      </w:pPr>
      <w:r>
        <w:rPr>
          <w:bCs/>
          <w:b/>
        </w:rPr>
        <w:t xml:space="preserve">Phase 4 (Months 21-24):</w:t>
      </w:r>
      <w:r>
        <w:t xml:space="preserve"> </w:t>
      </w:r>
      <w:r>
        <w:t xml:space="preserve">Economic analysis using LA-specific utility rates and policy incentives, culminating in a Mechanical Engineer certification framework for sustainable HVAC deployment.</w:t>
      </w:r>
    </w:p>
    <w:p>
      <w:pPr>
        <w:pStyle w:val="FirstParagraph"/>
      </w:pPr>
      <w:r>
        <w:t xml:space="preserve">Data will be collected via partnerships with the Los Angeles Department of Water and Power (LADWP), UCLA’s Energy Systems Lab, and local property management firms. All work adheres to ASHRAE standards while innovating for LA's unique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t xml:space="preserve">A 45-60% reduction in residential cooling energy use for prototype systems in United States Los Angeles, equivalent to removing 12,000+ gas-powered cars from roads annually.</w:t>
      </w:r>
    </w:p>
    <w:p>
      <w:pPr>
        <w:numPr>
          <w:ilvl w:val="0"/>
          <w:numId w:val="1003"/>
        </w:numPr>
        <w:pStyle w:val="Compact"/>
      </w:pPr>
      <w:r>
        <w:t xml:space="preserve">A scalable Mechanical Engineer toolkit including open-source design parameters for LA climate zones—accessible via the City of Los Angeles’ Smart Buildings Portal.</w:t>
      </w:r>
    </w:p>
    <w:p>
      <w:pPr>
        <w:numPr>
          <w:ilvl w:val="0"/>
          <w:numId w:val="1003"/>
        </w:numPr>
        <w:pStyle w:val="Compact"/>
      </w:pPr>
      <w:r>
        <w:t xml:space="preserve">Policy recommendations to update California Title 24 building codes for HVAC systems in high-risk wildfire areas, directly supporting LA's Climate Action Plan.</w:t>
      </w:r>
    </w:p>
    <w:p>
      <w:pPr>
        <w:numPr>
          <w:ilvl w:val="0"/>
          <w:numId w:val="1003"/>
        </w:numPr>
        <w:pStyle w:val="Compact"/>
      </w:pPr>
      <w:r>
        <w:t xml:space="preserve">Creation of a new certification path for Mechanical Engineers specializing in urban climate resilience, addressing the state’s projected need for 15,000+ sustainability-focused engineers by 2030.</w:t>
      </w:r>
    </w:p>
    <w:p>
      <w:pPr>
        <w:pStyle w:val="FirstParagraph"/>
      </w:pPr>
      <w:r>
        <w:t xml:space="preserve">The significance extends beyond Los Angeles. As the largest city in the United States with a major climate vulnerability profile, its solutions will serve as a blueprint for other sunbelt cities like Phoenix and Dallas. For the Mechanical Engineer leading this project, it represents an opportunity to pioneer urban sustainability engineering while directly addressing community health equity—ensuring low-income neighborhoods gain access to affordable cooling during heat emergencies.</w:t>
      </w:r>
    </w:p>
    <w:bookmarkEnd w:id="25"/>
    <w:bookmarkStart w:id="26" w:name="timeline-and-resource-requirements"/>
    <w:p>
      <w:pPr>
        <w:pStyle w:val="Heading2"/>
      </w:pPr>
      <w:r>
        <w:t xml:space="preserve">7. Timeline and Resource Requirements</w:t>
      </w:r>
    </w:p>
    <w:p>
      <w:pPr>
        <w:pStyle w:val="FirstParagraph"/>
      </w:pPr>
      <w:r>
        <w:t xml:space="preserve">The 24-month timeline is structured for rapid impact. Key milestones include:</w:t>
      </w:r>
    </w:p>
    <w:p>
      <w:pPr>
        <w:numPr>
          <w:ilvl w:val="0"/>
          <w:numId w:val="1004"/>
        </w:numPr>
        <w:pStyle w:val="Compact"/>
      </w:pPr>
      <w:r>
        <w:t xml:space="preserve">Month 6: Complete baseline building assessments across LA</w:t>
      </w:r>
    </w:p>
    <w:p>
      <w:pPr>
        <w:numPr>
          <w:ilvl w:val="0"/>
          <w:numId w:val="1004"/>
        </w:numPr>
        <w:pStyle w:val="Compact"/>
      </w:pPr>
      <w:r>
        <w:t xml:space="preserve">Month 10: Prototype system design finalized with Mechanical Engineer validation</w:t>
      </w:r>
    </w:p>
    <w:p>
      <w:pPr>
        <w:numPr>
          <w:ilvl w:val="0"/>
          <w:numId w:val="1004"/>
        </w:numPr>
        <w:pStyle w:val="Compact"/>
      </w:pPr>
      <w:r>
        <w:t xml:space="preserve">Month 18: Field test results documented in peer-reviewed journals (e.g., ASHRAE Transactions)</w:t>
      </w:r>
    </w:p>
    <w:p>
      <w:pPr>
        <w:numPr>
          <w:ilvl w:val="0"/>
          <w:numId w:val="1004"/>
        </w:numPr>
        <w:pStyle w:val="Compact"/>
      </w:pPr>
      <w:r>
        <w:t xml:space="preserve">Month 24: Policy brief delivered to Los Angeles City Council and state legislators</w:t>
      </w:r>
    </w:p>
    <w:bookmarkEnd w:id="26"/>
    <w:bookmarkStart w:id="27" w:name="conclusion"/>
    <w:p>
      <w:pPr>
        <w:pStyle w:val="Heading2"/>
      </w:pPr>
      <w:r>
        <w:t xml:space="preserve">8. Conclusion</w:t>
      </w:r>
    </w:p>
    <w:p>
      <w:pPr>
        <w:pStyle w:val="FirstParagraph"/>
      </w:pPr>
      <w:r>
        <w:t xml:space="preserve">This Research Proposal establishes a critical pathway for Mechanical Engineers to drive tangible climate action in the United States Los Angeles context. By focusing on the city's unique energy, health, and environmental challenges through an engineering lens, this project moves beyond theoretical sustainability toward deployable solutions. The Mechanical Engineer’s role is central—not merely as a designer but as an integrator of climate science, urban policy, and community needs. In Los Angeles where summer heatwaves are becoming deadly emergencies (2023 saw 197 heat-related deaths in LA County), this research is not academic; it is urgently needed infrastructure innovation. As the most populous city in the United States with a climate action imperative, Los Angeles must lead by engineering resilience into its urban fabric. This Research Proposal provides the roadmap for that transformation—where every kilowatt-hour saved through innovative mechanical systems directly contributes to a healthier, more equitable future for 4 million residents and sets a precedent for cities nationwide.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HVAC Systems for Urban Residential Buildings in United States Los Angeles</dc:title>
  <dc:creator/>
  <dc:language>en</dc:language>
  <cp:keywords/>
  <dcterms:created xsi:type="dcterms:W3CDTF">2025-12-11T06:51:10Z</dcterms:created>
  <dcterms:modified xsi:type="dcterms:W3CDTF">2025-12-11T06:51:10Z</dcterms:modified>
</cp:coreProperties>
</file>

<file path=docProps/custom.xml><?xml version="1.0" encoding="utf-8"?>
<Properties xmlns="http://schemas.openxmlformats.org/officeDocument/2006/custom-properties" xmlns:vt="http://schemas.openxmlformats.org/officeDocument/2006/docPropsVTypes"/>
</file>