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Mechatronics</w:t>
      </w:r>
      <w:r>
        <w:t xml:space="preserve"> </w:t>
      </w:r>
      <w:r>
        <w:t xml:space="preserve">Engineer</w:t>
      </w:r>
      <w:r>
        <w:t xml:space="preserve"> </w:t>
      </w:r>
      <w:r>
        <w:t xml:space="preserve">Capacity</w:t>
      </w:r>
      <w:r>
        <w:t xml:space="preserve"> </w:t>
      </w:r>
      <w:r>
        <w:t xml:space="preserve">Building</w:t>
      </w:r>
      <w:r>
        <w:t xml:space="preserve"> </w:t>
      </w:r>
      <w:r>
        <w:t xml:space="preserve">in</w:t>
      </w:r>
      <w:r>
        <w:t xml:space="preserve"> </w:t>
      </w:r>
      <w:r>
        <w:t xml:space="preserve">Afghanistan</w:t>
      </w:r>
      <w:r>
        <w:t xml:space="preserve"> </w:t>
      </w:r>
      <w:r>
        <w:t xml:space="preserve">Kabul</w:t>
      </w:r>
    </w:p>
    <w:bookmarkStart w:id="29" w:name="X248b0c55983094023466e0ce8a54561b724ae81"/>
    <w:p>
      <w:pPr>
        <w:pStyle w:val="Heading1"/>
      </w:pPr>
      <w:r>
        <w:t xml:space="preserve">Research Proposal: Mechatronics Engineer Capacity Building for Sustainable Development in Afghanistan Kabul</w:t>
      </w:r>
    </w:p>
    <w:bookmarkStart w:id="20" w:name="X1c0ec7f82f77ceea5aff2b407c0fd46b0e4be21"/>
    <w:p>
      <w:pPr>
        <w:pStyle w:val="Heading2"/>
      </w:pPr>
      <w:r>
        <w:t xml:space="preserve">1. Introduction: The Urgent Need for Technical Innovation in Kabul</w:t>
      </w:r>
    </w:p>
    <w:p>
      <w:pPr>
        <w:pStyle w:val="FirstParagraph"/>
      </w:pPr>
      <w:r>
        <w:t xml:space="preserve">The city of Kabul, as the economic and administrative heart of Afghanistan, faces critical infrastructure challenges including unreliable power grids, aging water systems, and limited agricultural technology. With over 40% of urban households experiencing daily electricity outages and 75% of the population dependent on subsistence farming (World Bank, 2023), there is a dire need for localized technical solutions. This</w:t>
      </w:r>
      <w:r>
        <w:t xml:space="preserve"> </w:t>
      </w:r>
      <w:r>
        <w:rPr>
          <w:bCs/>
          <w:b/>
        </w:rPr>
        <w:t xml:space="preserve">Research Proposal</w:t>
      </w:r>
      <w:r>
        <w:t xml:space="preserve"> </w:t>
      </w:r>
      <w:r>
        <w:t xml:space="preserve">addresses this gap by establishing a targeted program to train and deploy</w:t>
      </w:r>
      <w:r>
        <w:t xml:space="preserve"> </w:t>
      </w:r>
      <w:r>
        <w:rPr>
          <w:bCs/>
          <w:b/>
        </w:rPr>
        <w:t xml:space="preserve">Mechatronics Engineer</w:t>
      </w:r>
      <w:r>
        <w:t xml:space="preserve"> </w:t>
      </w:r>
      <w:r>
        <w:t xml:space="preserve">professionals specifically designed for Kabul's unique post-conflict environment. Mechatronics—integrating mechanical engineering, electronics, computer science, and control systems—offers the most comprehensive approach to developing resilient, automated infrastructure solutions that pure engineering disciplines cannot achieve alone.</w:t>
      </w:r>
    </w:p>
    <w:bookmarkEnd w:id="20"/>
    <w:bookmarkStart w:id="21" w:name="X0c203ffa67deba86431b37c2d35ee91294c65a3"/>
    <w:p>
      <w:pPr>
        <w:pStyle w:val="Heading2"/>
      </w:pPr>
      <w:r>
        <w:t xml:space="preserve">2. Problem Statement: Infrastructure Deficits in Afghanistan Kabul</w:t>
      </w:r>
    </w:p>
    <w:p>
      <w:pPr>
        <w:pStyle w:val="FirstParagraph"/>
      </w:pPr>
      <w:r>
        <w:t xml:space="preserve">Kabul's critical infrastructure suffers from decades of conflict and underinvestment. The city's water treatment plants operate at 30% capacity due to mechanical failures, while agricultural irrigation systems lack automation for efficient resource use (UNDP Afghanistan, 2022). Current technical personnel in Kabul primarily hold degrees in mechanical or electrical engineering but lack interdisciplinary skills to design integrated solutions. For example, a malfunctioning pump station requires not just mechanical repair but sensor integration and automated control—precisely the domain of a</w:t>
      </w:r>
      <w:r>
        <w:t xml:space="preserve"> </w:t>
      </w:r>
      <w:r>
        <w:rPr>
          <w:bCs/>
          <w:b/>
        </w:rPr>
        <w:t xml:space="preserve">Mechatronics Engineer</w:t>
      </w:r>
      <w:r>
        <w:t xml:space="preserve">. Without this specialized expertise, Kabul cannot achieve sustainable development goals or enhance its resilience against climate-related shocks like droughts (which affected 3 million Afghans in 2023).</w:t>
      </w:r>
    </w:p>
    <w:bookmarkEnd w:id="21"/>
    <w:bookmarkStart w:id="22" w:name="X58777d5c19b4a4e54e01bdcc0692f6caa6cc228"/>
    <w:p>
      <w:pPr>
        <w:pStyle w:val="Heading2"/>
      </w:pPr>
      <w:r>
        <w:t xml:space="preserve">3. Research Objectives: Context-Driven Innovation for Kabul</w:t>
      </w:r>
    </w:p>
    <w:p>
      <w:pPr>
        <w:numPr>
          <w:ilvl w:val="0"/>
          <w:numId w:val="1001"/>
        </w:numPr>
        <w:pStyle w:val="Compact"/>
      </w:pPr>
      <w:r>
        <w:t xml:space="preserve">To develop a context-specific curriculum for</w:t>
      </w:r>
      <w:r>
        <w:t xml:space="preserve"> </w:t>
      </w:r>
      <w:r>
        <w:rPr>
          <w:bCs/>
          <w:b/>
        </w:rPr>
        <w:t xml:space="preserve">Mechatronics Engineer</w:t>
      </w:r>
      <w:r>
        <w:t xml:space="preserve"> </w:t>
      </w:r>
      <w:r>
        <w:t xml:space="preserve">training, prioritizing repair of water systems, solar-powered irrigation, and medical equipment automation.</w:t>
      </w:r>
    </w:p>
    <w:p>
      <w:pPr>
        <w:numPr>
          <w:ilvl w:val="0"/>
          <w:numId w:val="1001"/>
        </w:numPr>
        <w:pStyle w:val="Compact"/>
      </w:pPr>
      <w:r>
        <w:t xml:space="preserve">To establish a pilot training hub in Kabul utilizing repurposed facilities (e.g., former technical schools) to avoid new infrastructure costs.</w:t>
      </w:r>
    </w:p>
    <w:p>
      <w:pPr>
        <w:numPr>
          <w:ilvl w:val="0"/>
          <w:numId w:val="1001"/>
        </w:numPr>
        <w:pStyle w:val="Compact"/>
      </w:pPr>
      <w:r>
        <w:t xml:space="preserve">To create partnerships with local NGOs (like Mercy Corps Afghanistan) and the Ministry of Higher Education for curriculum validation and job placement.</w:t>
      </w:r>
    </w:p>
    <w:p>
      <w:pPr>
        <w:numPr>
          <w:ilvl w:val="0"/>
          <w:numId w:val="1001"/>
        </w:numPr>
        <w:pStyle w:val="Compact"/>
      </w:pPr>
      <w:r>
        <w:t xml:space="preserve">To measure impact through reduced downtime in critical systems—targeting 50% faster repairs for water treatment facilities within 24 months of graduate deployment.</w:t>
      </w:r>
    </w:p>
    <w:bookmarkEnd w:id="22"/>
    <w:bookmarkStart w:id="23" w:name="X0e540d4930355b5818a30912b2716f6ede0638e"/>
    <w:p>
      <w:pPr>
        <w:pStyle w:val="Heading2"/>
      </w:pPr>
      <w:r>
        <w:t xml:space="preserve">4. Methodology: Collaborative, Low-Cost Implementation</w:t>
      </w:r>
    </w:p>
    <w:p>
      <w:pPr>
        <w:pStyle w:val="FirstParagraph"/>
      </w:pPr>
      <w:r>
        <w:t xml:space="preserve">This project employs a three-phase methodology tailored to Kabul's constraints:</w:t>
      </w:r>
    </w:p>
    <w:p>
      <w:pPr>
        <w:numPr>
          <w:ilvl w:val="0"/>
          <w:numId w:val="1002"/>
        </w:numPr>
        <w:pStyle w:val="Compact"/>
      </w:pPr>
      <w:r>
        <w:rPr>
          <w:bCs/>
          <w:b/>
        </w:rPr>
        <w:t xml:space="preserve">Phase 1: Needs Assessment (Months 1-3)</w:t>
      </w:r>
      <w:r>
        <w:t xml:space="preserve">: Surveying municipal engineers in Kabul to identify top 5 failing infrastructure systems. Focus on repairable, high-impact projects like solar-powered water pumps and automated grain storage.</w:t>
      </w:r>
    </w:p>
    <w:p>
      <w:pPr>
        <w:numPr>
          <w:ilvl w:val="0"/>
          <w:numId w:val="1002"/>
        </w:numPr>
        <w:pStyle w:val="Compact"/>
      </w:pPr>
      <w:r>
        <w:rPr>
          <w:bCs/>
          <w:b/>
        </w:rPr>
        <w:t xml:space="preserve">Phase 2: Curriculum Development (Months 4-6)</w:t>
      </w:r>
      <w:r>
        <w:t xml:space="preserve">: Co-designing training modules with Afghan technical faculty. Courses will emphasize hands-on work with locally available components (e.g., repurposed automotive sensors) to overcome import restrictions. Key topics include microcontroller programming for irrigation systems, renewable energy integration, and low-cost sensor deployment.</w:t>
      </w:r>
    </w:p>
    <w:p>
      <w:pPr>
        <w:numPr>
          <w:ilvl w:val="0"/>
          <w:numId w:val="1002"/>
        </w:numPr>
        <w:pStyle w:val="Compact"/>
      </w:pPr>
      <w:r>
        <w:rPr>
          <w:bCs/>
          <w:b/>
        </w:rPr>
        <w:t xml:space="preserve">Phase 3: Pilot Training &amp; Deployment (Months 7-24)</w:t>
      </w:r>
      <w:r>
        <w:t xml:space="preserve">: Training 30 technicians at the Kabul hub. Graduates will immediately work on site-specific projects, such as retrofitting the Dasht-e-Barchi water station with autonomous flow controllers—a project identified in Phase 1.</w:t>
      </w:r>
    </w:p>
    <w:bookmarkEnd w:id="23"/>
    <w:bookmarkStart w:id="24" w:name="X0b0f684c5f418768d7cce2757429babd11fc8a3"/>
    <w:p>
      <w:pPr>
        <w:pStyle w:val="Heading2"/>
      </w:pPr>
      <w:r>
        <w:t xml:space="preserve">5. Why Mechatronics? The Unique Value Proposition for Afghanistan Kabul</w:t>
      </w:r>
    </w:p>
    <w:p>
      <w:pPr>
        <w:pStyle w:val="FirstParagraph"/>
      </w:pPr>
      <w:r>
        <w:t xml:space="preserve">Unlike traditional engineering disciplines, mechatronics solves Kabul's infrastructure problems holistically. For instance:</w:t>
      </w:r>
    </w:p>
    <w:p>
      <w:pPr>
        <w:numPr>
          <w:ilvl w:val="0"/>
          <w:numId w:val="1003"/>
        </w:numPr>
        <w:pStyle w:val="Compact"/>
      </w:pPr>
      <w:r>
        <w:t xml:space="preserve">Agricultural water waste in Kabul Valley could be reduced by 40% through automated drip systems designed by a</w:t>
      </w:r>
      <w:r>
        <w:t xml:space="preserve"> </w:t>
      </w:r>
      <w:r>
        <w:rPr>
          <w:bCs/>
          <w:b/>
        </w:rPr>
        <w:t xml:space="preserve">Mechatronics Engineer</w:t>
      </w:r>
      <w:r>
        <w:t xml:space="preserve">, combining soil moisture sensors (electronics), pump control (mechanics), and irrigation scheduling algorithms (software).</w:t>
      </w:r>
    </w:p>
    <w:p>
      <w:pPr>
        <w:numPr>
          <w:ilvl w:val="0"/>
          <w:numId w:val="1003"/>
        </w:numPr>
        <w:pStyle w:val="Compact"/>
      </w:pPr>
      <w:r>
        <w:t xml:space="preserve">Medical clinics in Kabul face frequent power outages, causing vaccine spoilage. Mechatronics solutions could integrate battery backup systems with automated temperature monitoring—saving lives and resources.</w:t>
      </w:r>
    </w:p>
    <w:p>
      <w:pPr>
        <w:pStyle w:val="FirstParagraph"/>
      </w:pPr>
      <w:r>
        <w:t xml:space="preserve">This integrated approach aligns with Afghanistan's National Development Strategy (2023-2026), which prioritizes "technology-driven resilience" in urban centers like Kabul.</w:t>
      </w:r>
    </w:p>
    <w:bookmarkEnd w:id="24"/>
    <w:bookmarkStart w:id="25" w:name="expected-outcomes-sustainability-plan"/>
    <w:p>
      <w:pPr>
        <w:pStyle w:val="Heading2"/>
      </w:pPr>
      <w:r>
        <w:t xml:space="preserve">6. Expected Outcomes &amp; Sustainability Plan</w:t>
      </w:r>
    </w:p>
    <w:p>
      <w:pPr>
        <w:pStyle w:val="FirstParagraph"/>
      </w:pPr>
      <w:r>
        <w:t xml:space="preserve">The project will deliver:</w:t>
      </w:r>
    </w:p>
    <w:p>
      <w:pPr>
        <w:numPr>
          <w:ilvl w:val="0"/>
          <w:numId w:val="1004"/>
        </w:numPr>
        <w:pStyle w:val="Compact"/>
      </w:pPr>
      <w:r>
        <w:rPr>
          <w:bCs/>
          <w:b/>
        </w:rPr>
        <w:t xml:space="preserve">Short-term</w:t>
      </w:r>
      <w:r>
        <w:t xml:space="preserve">: 30 certified mechatronics technicians deployed within Kabul by Year 2; a functional training hub capable of scaling to 100+ trainees.</w:t>
      </w:r>
    </w:p>
    <w:p>
      <w:pPr>
        <w:numPr>
          <w:ilvl w:val="0"/>
          <w:numId w:val="1004"/>
        </w:numPr>
        <w:pStyle w:val="Compact"/>
      </w:pPr>
      <w:r>
        <w:rPr>
          <w:bCs/>
          <w:b/>
        </w:rPr>
        <w:t xml:space="preserve">Medium-term</w:t>
      </w:r>
      <w:r>
        <w:t xml:space="preserve">: Reduction in municipal infrastructure downtime by 35% (measured via partnership with Kabul Municipal Corporation); creation of a local supply chain for mechatronics components through workshops producing sensors/actuators.</w:t>
      </w:r>
    </w:p>
    <w:p>
      <w:pPr>
        <w:numPr>
          <w:ilvl w:val="0"/>
          <w:numId w:val="1004"/>
        </w:numPr>
        <w:pStyle w:val="Compact"/>
      </w:pPr>
      <w:r>
        <w:rPr>
          <w:bCs/>
          <w:b/>
        </w:rPr>
        <w:t xml:space="preserve">Sustainability</w:t>
      </w:r>
      <w:r>
        <w:t xml:space="preserve">: Graduates will form an "Afghan Mechatronics Network" to share solutions. Revenue from repair services (e.g., charging nominal fees for water system maintenance) will fund future training, ensuring the program outlasts external funding.</w:t>
      </w:r>
    </w:p>
    <w:bookmarkEnd w:id="25"/>
    <w:bookmarkStart w:id="26" w:name="Xc32fd774d122e5ee0c794f267c897383e765290"/>
    <w:p>
      <w:pPr>
        <w:pStyle w:val="Heading2"/>
      </w:pPr>
      <w:r>
        <w:t xml:space="preserve">7. Ethical Considerations &amp; Community Engagement</w:t>
      </w:r>
    </w:p>
    <w:p>
      <w:pPr>
        <w:pStyle w:val="FirstParagraph"/>
      </w:pPr>
      <w:r>
        <w:t xml:space="preserve">This proposal prioritizes ethical implementation in Afghanistan Kabul by:</w:t>
      </w:r>
    </w:p>
    <w:p>
      <w:pPr>
        <w:numPr>
          <w:ilvl w:val="0"/>
          <w:numId w:val="1005"/>
        </w:numPr>
        <w:pStyle w:val="Compact"/>
      </w:pPr>
      <w:r>
        <w:t xml:space="preserve">Ensuring gender inclusion where permitted under current local regulations, with targeted outreach to women in technical fields (e.g., partnering with the Women's Technology Center of Kabul).</w:t>
      </w:r>
    </w:p>
    <w:p>
      <w:pPr>
        <w:numPr>
          <w:ilvl w:val="0"/>
          <w:numId w:val="1005"/>
        </w:numPr>
        <w:pStyle w:val="Compact"/>
      </w:pPr>
      <w:r>
        <w:t xml:space="preserve">Using locally sourced materials to avoid import dependencies and support Afghan artisans.</w:t>
      </w:r>
    </w:p>
    <w:p>
      <w:pPr>
        <w:numPr>
          <w:ilvl w:val="0"/>
          <w:numId w:val="1005"/>
        </w:numPr>
        <w:pStyle w:val="Compact"/>
      </w:pPr>
      <w:r>
        <w:t xml:space="preserve">Conducting all training at community-identified sites (e.g., schools repurposed for workshops) to build trust.</w:t>
      </w:r>
    </w:p>
    <w:bookmarkEnd w:id="26"/>
    <w:bookmarkStart w:id="27" w:name="X9beeebbba538a5f7678b85443d5cd8609b3ac1a"/>
    <w:p>
      <w:pPr>
        <w:pStyle w:val="Heading2"/>
      </w:pPr>
      <w:r>
        <w:t xml:space="preserve">8. Conclusion: Building Kabul's Technical Future</w:t>
      </w:r>
    </w:p>
    <w:p>
      <w:pPr>
        <w:pStyle w:val="FirstParagraph"/>
      </w:pPr>
      <w:r>
        <w:t xml:space="preserve">Kabul cannot afford to wait for imported engineering solutions. A dedicated focus on developing</w:t>
      </w:r>
      <w:r>
        <w:t xml:space="preserve"> </w:t>
      </w:r>
      <w:r>
        <w:rPr>
          <w:bCs/>
          <w:b/>
        </w:rPr>
        <w:t xml:space="preserve">Mechatronics Engineer</w:t>
      </w:r>
      <w:r>
        <w:t xml:space="preserve"> </w:t>
      </w:r>
      <w:r>
        <w:t xml:space="preserve">capacity is not merely technical—it is foundational to Kabul's survival and prosperity. This Research Proposal provides a realistic, community-rooted pathway to train professionals who will solve the city's most urgent infrastructure challenges through integrated innovation. By embedding training within Kabul's existing social fabric and prioritizing immediate, high-impact applications, this initiative transforms theoretical mechatronics into a lifeline for Afghanistan's capital. The success of this pilot will demonstrate that sustainable development in Afghanistan Kabul begins not with foreign experts, but with locally empowered</w:t>
      </w:r>
      <w:r>
        <w:t xml:space="preserve"> </w:t>
      </w:r>
      <w:r>
        <w:rPr>
          <w:bCs/>
          <w:b/>
        </w:rPr>
        <w:t xml:space="preserve">Mechatronics Engineer</w:t>
      </w:r>
      <w:r>
        <w:t xml:space="preserve"> </w:t>
      </w:r>
      <w:r>
        <w:t xml:space="preserve">professionals designing solutions for their own communities.</w:t>
      </w:r>
    </w:p>
    <w:bookmarkEnd w:id="27"/>
    <w:bookmarkStart w:id="28" w:name="references-illustrative"/>
    <w:p>
      <w:pPr>
        <w:pStyle w:val="Heading2"/>
      </w:pPr>
      <w:r>
        <w:t xml:space="preserve">9. References (Illustrative)</w:t>
      </w:r>
    </w:p>
    <w:p>
      <w:pPr>
        <w:numPr>
          <w:ilvl w:val="0"/>
          <w:numId w:val="1006"/>
        </w:numPr>
        <w:pStyle w:val="Compact"/>
      </w:pPr>
      <w:r>
        <w:t xml:space="preserve">World Bank. (2023). Afghanistan Economic Monitor: Post-Conflict Recovery.</w:t>
      </w:r>
    </w:p>
    <w:p>
      <w:pPr>
        <w:numPr>
          <w:ilvl w:val="0"/>
          <w:numId w:val="1006"/>
        </w:numPr>
        <w:pStyle w:val="Compact"/>
      </w:pPr>
      <w:r>
        <w:t xml:space="preserve">UNDP Afghanistan. (2022). Kabul Urban Infrastructure Assessment Report.</w:t>
      </w:r>
    </w:p>
    <w:p>
      <w:pPr>
        <w:numPr>
          <w:ilvl w:val="0"/>
          <w:numId w:val="1006"/>
        </w:numPr>
        <w:pStyle w:val="Compact"/>
      </w:pPr>
      <w:r>
        <w:t xml:space="preserve">Afghanistan Ministry of Higher Education. (2023). National Development Strategy 5-Year Plan.</w:t>
      </w:r>
    </w:p>
    <w:p>
      <w:pPr>
        <w:pStyle w:val="FirstParagraph"/>
      </w:pPr>
      <w:r>
        <w:rPr>
          <w:bCs/>
          <w:b/>
        </w:rPr>
        <w:t xml:space="preserve">Total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Mechatronics Engineer Capacity Building in Afghanistan Kabul</dc:title>
  <dc:creator/>
  <dc:language>en</dc:language>
  <cp:keywords/>
  <dcterms:created xsi:type="dcterms:W3CDTF">2026-07-15T04:04:08Z</dcterms:created>
  <dcterms:modified xsi:type="dcterms:W3CDTF">2026-07-15T04:04:08Z</dcterms:modified>
</cp:coreProperties>
</file>

<file path=docProps/custom.xml><?xml version="1.0" encoding="utf-8"?>
<Properties xmlns="http://schemas.openxmlformats.org/officeDocument/2006/custom-properties" xmlns:vt="http://schemas.openxmlformats.org/officeDocument/2006/docPropsVTypes"/>
</file>