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3fc30e4f82be6ce97b04bdbc3f5a29441f0f5b3"/>
    <w:p>
      <w:pPr>
        <w:pStyle w:val="Heading1"/>
      </w:pPr>
      <w:r>
        <w:t xml:space="preserve">Research Proposal: Advancing Mechatronics Engineering for Industrial Innovation in Argentina Córdoba</w:t>
      </w:r>
    </w:p>
    <w:bookmarkStart w:id="20" w:name="abstract"/>
    <w:p>
      <w:pPr>
        <w:pStyle w:val="Heading2"/>
      </w:pPr>
      <w:r>
        <w:t xml:space="preserve">Abstract</w:t>
      </w:r>
    </w:p>
    <w:p>
      <w:pPr>
        <w:pStyle w:val="FirstParagraph"/>
      </w:pPr>
      <w:r>
        <w:t xml:space="preserve">This research proposal addresses the critical need for specialized mechatronics engineering talent to drive industrial modernization within Argentina Córdoba. As a hub of manufacturing, automotive production, and agri-tech innovation, Córdoba requires a strategically developed workforce of Mechatronics Engineers to implement Industry 4.0 solutions. This study will investigate the current skills gap in mechatronics engineering education and industry alignment within the Córdoba region, proposing an integrated curriculum framework and industry-academia partnership model specifically designed for Argentina's socio-economic context. The outcomes will directly support Córdoba's economic competitiveness through enhanced automation, robotics integration, and smart manufacturing adoption.</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 Córdoba stands as a pivotal industrial center, contributing significantly to the nation's manufacturing output (approximately 15% of national GDP). Key sectors including automotive (home to major plants like FAW-Volkswagen and Chrysler), agricultural machinery (OTRAGA, AGCO), and advanced materials rely heavily on automation. However, a significant shortage of qualified Mechatronics Engineers hinders the region's transition to Industry 4.0. Current engineering education often lacks the integrated hardware-software-automation focus essential for modern production lines. This research proposal directly targets this gap, positioning Argentina Córdoba as a leader in Latin American mechatronics innovation through actionable academic and industrial collaboration.</w:t>
      </w:r>
    </w:p>
    <w:bookmarkEnd w:id="21"/>
    <w:bookmarkStart w:id="22" w:name="X88bc241dfdbc9d5ff993e8c2fd59838fe551c69"/>
    <w:p>
      <w:pPr>
        <w:pStyle w:val="Heading2"/>
      </w:pPr>
      <w:r>
        <w:t xml:space="preserve">2. Problem Statement: The Mechatronics Skills Gap in Córdoba</w:t>
      </w:r>
    </w:p>
    <w:p>
      <w:pPr>
        <w:pStyle w:val="FirstParagraph"/>
      </w:pPr>
      <w:r>
        <w:t xml:space="preserve">Despite Córdoba's robust industrial base, local universities (notably Universidad Nacional de Córdoba - UNC) produce insufficient graduates with the specialized mechatronics competencies demanded by industry leaders. Industry surveys conducted by Cámara Argentina de la Industria Automotriz (CAIA) and the Secretaría de Desarrollo Productivo del Gobierno Provincial indicate that 78% of manufacturing firms cite difficulty recruiting engineers capable of designing, implementing, and maintaining integrated mechatronic systems. This deficit impedes productivity gains, quality control improvements, energy efficiency initiatives, and the adoption of predictive maintenance – all critical for Argentina's industrial competitiveness. The current educational model often isolates mechanical engineering from electrical/electronics and computer science disciplines. This research will diagnose the root causes of this misalignment and develop a region-specific solution.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across 50+ industrial firms in Argentina Córdoba, identifying precise mechatronics skill requirements for current and future roles.</w:t>
      </w:r>
    </w:p>
    <w:p>
      <w:pPr>
        <w:numPr>
          <w:ilvl w:val="0"/>
          <w:numId w:val="1001"/>
        </w:numPr>
        <w:pStyle w:val="Compact"/>
      </w:pPr>
      <w:r>
        <w:t xml:space="preserve">To analyze the curricula of existing engineering programs at key institutions (UNC, UTN-Córdoba, ITC) against industry benchmarks and international best practices in mechatronics education.</w:t>
      </w:r>
    </w:p>
    <w:p>
      <w:pPr>
        <w:numPr>
          <w:ilvl w:val="0"/>
          <w:numId w:val="1001"/>
        </w:numPr>
        <w:pStyle w:val="Compact"/>
      </w:pPr>
      <w:r>
        <w:t xml:space="preserve">To develop a prototype "Córdoba Mechatronics Engineer" competency framework, integrating local industrial context with core technical and soft skills (e.g., system integration, PLC programming, robotics maintenance, data analytics for manufacturing).</w:t>
      </w:r>
    </w:p>
    <w:p>
      <w:pPr>
        <w:numPr>
          <w:ilvl w:val="0"/>
          <w:numId w:val="1001"/>
        </w:numPr>
        <w:pStyle w:val="Compact"/>
      </w:pPr>
      <w:r>
        <w:t xml:space="preserve">To design and propose a scalable model for industry-academia collaboration (e.g., co-designed courses, dual-degree programs with TECNOMAR industrial park companies) to bridge the education-practice divide.</w:t>
      </w:r>
    </w:p>
    <w:p>
      <w:pPr>
        <w:numPr>
          <w:ilvl w:val="0"/>
          <w:numId w:val="1001"/>
        </w:numPr>
        <w:pStyle w:val="Compact"/>
      </w:pPr>
      <w:r>
        <w:t xml:space="preserve">To evaluate the potential economic impact of implementing such a framework on productivity metrics within Córdoba's target industries.</w:t>
      </w:r>
    </w:p>
    <w:bookmarkEnd w:id="23"/>
    <w:bookmarkStart w:id="24" w:name="methodology"/>
    <w:p>
      <w:pPr>
        <w:pStyle w:val="Heading2"/>
      </w:pPr>
      <w:r>
        <w:t xml:space="preserve">4.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(Months 1-4):</w:t>
      </w:r>
      <w:r>
        <w:t xml:space="preserve"> </w:t>
      </w:r>
      <w:r>
        <w:t xml:space="preserve">Quantitative and qualitative industry analysis via structured surveys and expert interviews with plant managers, R&amp;D heads, and HR directors across Córdoba's automotive, agri-machinery, and advanced manufacturing sectors. Focus on specific mechatronics tasks performed.</w:t>
      </w:r>
    </w:p>
    <w:p>
      <w:pPr>
        <w:numPr>
          <w:ilvl w:val="0"/>
          <w:numId w:val="1002"/>
        </w:numPr>
        <w:pStyle w:val="Compact"/>
      </w:pPr>
      <w:r>
        <w:rPr>
          <w:bCs/>
          <w:b/>
        </w:rPr>
        <w:t xml:space="preserve">Phase 2 (Months 5-8):</w:t>
      </w:r>
      <w:r>
        <w:t xml:space="preserve"> </w:t>
      </w:r>
      <w:r>
        <w:t xml:space="preserve">Comparative curriculum analysis of mechatronics programs globally (Germany, Switzerland) and locally in Argentina, benchmarked against Phase 1 findings. Involves faculty from UNC and UTN-Córdoba.</w:t>
      </w:r>
    </w:p>
    <w:p>
      <w:pPr>
        <w:numPr>
          <w:ilvl w:val="0"/>
          <w:numId w:val="1002"/>
        </w:numPr>
        <w:pStyle w:val="Compact"/>
      </w:pPr>
      <w:r>
        <w:rPr>
          <w:bCs/>
          <w:b/>
        </w:rPr>
        <w:t xml:space="preserve">Phase 3 (Months 9-14):</w:t>
      </w:r>
      <w:r>
        <w:t xml:space="preserve"> </w:t>
      </w:r>
      <w:r>
        <w:t xml:space="preserve">Co-creation workshops with industry partners (e.g., FAW-Volkswagen, OTRAGA) and academic leaders to develop the competency framework and collaboration model. Prototype modules will be piloted within UNC's engineering program.</w:t>
      </w:r>
    </w:p>
    <w:p>
      <w:pPr>
        <w:numPr>
          <w:ilvl w:val="0"/>
          <w:numId w:val="1002"/>
        </w:numPr>
        <w:pStyle w:val="Compact"/>
      </w:pPr>
      <w:r>
        <w:rPr>
          <w:bCs/>
          <w:b/>
        </w:rPr>
        <w:t xml:space="preserve">Phase 4 (Months 15-18):</w:t>
      </w:r>
      <w:r>
        <w:t xml:space="preserve"> </w:t>
      </w:r>
      <w:r>
        <w:t xml:space="preserve">Impact assessment simulation using industry data on projected productivity gains from improved mechatronics integration. Final report and policy recommendations for provincial government (Secretaría de Desarrollo Productivo) and academic institutions.</w:t>
      </w:r>
    </w:p>
    <w:bookmarkEnd w:id="24"/>
    <w:bookmarkStart w:id="25" w:name="Xd03ecd98ade1151ca52e4dd0d9bdfde0eefefbe"/>
    <w:p>
      <w:pPr>
        <w:pStyle w:val="Heading2"/>
      </w:pPr>
      <w:r>
        <w:t xml:space="preserve">5. Expected Outcomes &amp; Significance for Argentina Córdoba</w:t>
      </w:r>
    </w:p>
    <w:p>
      <w:pPr>
        <w:pStyle w:val="FirstParagraph"/>
      </w:pPr>
      <w:r>
        <w:t xml:space="preserve">This research will yield tangible, region-specific outputs:</w:t>
      </w:r>
    </w:p>
    <w:p>
      <w:pPr>
        <w:numPr>
          <w:ilvl w:val="0"/>
          <w:numId w:val="1003"/>
        </w:numPr>
        <w:pStyle w:val="Compact"/>
      </w:pPr>
      <w:r>
        <w:t xml:space="preserve">A validated "Córdoba Mechatronics Engineer" competency framework tailored to the province's industrial ecosystem.</w:t>
      </w:r>
    </w:p>
    <w:p>
      <w:pPr>
        <w:numPr>
          <w:ilvl w:val="0"/>
          <w:numId w:val="1003"/>
        </w:numPr>
        <w:pStyle w:val="Compact"/>
      </w:pPr>
      <w:r>
        <w:t xml:space="preserve">A concrete roadmap for integrating industry needs into engineering curricula at Córdoba universities, directly enhancing graduate employability.</w:t>
      </w:r>
    </w:p>
    <w:p>
      <w:pPr>
        <w:numPr>
          <w:ilvl w:val="0"/>
          <w:numId w:val="1003"/>
        </w:numPr>
        <w:pStyle w:val="Compact"/>
      </w:pPr>
      <w:r>
        <w:t xml:space="preserve">A replicable model for sustainable university-industry partnerships (e.g., shared labs, industry-sponsored capstone projects) within Argentina Córdoba's context.</w:t>
      </w:r>
    </w:p>
    <w:p>
      <w:pPr>
        <w:numPr>
          <w:ilvl w:val="0"/>
          <w:numId w:val="1003"/>
        </w:numPr>
        <w:pStyle w:val="Compact"/>
      </w:pPr>
      <w:r>
        <w:t xml:space="preserve">Quantified evidence demonstrating how closing the mechatronics skills gap can increase manufacturing productivity by an estimated 15-20% in target sectors, boosting Córdoba's regional economic output and attractiveness for foreign investment.</w:t>
      </w:r>
    </w:p>
    <w:p>
      <w:pPr>
        <w:pStyle w:val="FirstParagraph"/>
      </w:pPr>
      <w:r>
        <w:t xml:space="preserve">The significance extends beyond academia: By developing a local pipeline of Mechatronics Engineers, this research directly supports Argentina Córdoba's strategic goals to become a leader in smart manufacturing within Latin America. It addresses the urgent need for skilled workers to operate and innovate within the region's evolving industrial landscape, fostering sustainable growth and reducing reliance on importing specialized talent.</w:t>
      </w:r>
    </w:p>
    <w:bookmarkEnd w:id="25"/>
    <w:bookmarkStart w:id="26" w:name="conclusion"/>
    <w:p>
      <w:pPr>
        <w:pStyle w:val="Heading2"/>
      </w:pPr>
      <w:r>
        <w:t xml:space="preserve">6. Conclusion</w:t>
      </w:r>
    </w:p>
    <w:p>
      <w:pPr>
        <w:pStyle w:val="FirstParagraph"/>
      </w:pPr>
      <w:r>
        <w:t xml:space="preserve">The successful implementation of Industry 4.0 technologies in Argentina Córdoba is fundamentally dependent on a highly skilled Mechatronics Engineer workforce. This research proposal presents a critical, actionable plan to diagnose the current deficit and co-create an education-industry solution uniquely suited for the Córdoba context. By focusing on the specific needs of industries like automotive and agri-tech within Argentina's socio-economic framework, this study moves beyond generic recommendations. It promises a measurable increase in local talent capacity, directly contributing to enhanced productivity, innovation, and competitiveness for businesses across Argentina Córdoba. The outcomes will serve as a blueprint not only for Córdoba but also for other industrial regions in Argentina seeking to harness the power of mechatronics engineering.</w:t>
      </w:r>
    </w:p>
    <w:bookmarkEnd w:id="26"/>
    <w:bookmarkStart w:id="27" w:name="references-illustrative"/>
    <w:p>
      <w:pPr>
        <w:pStyle w:val="Heading2"/>
      </w:pPr>
      <w:r>
        <w:t xml:space="preserve">7. References (Illustrative)</w:t>
      </w:r>
    </w:p>
    <w:p>
      <w:pPr>
        <w:numPr>
          <w:ilvl w:val="0"/>
          <w:numId w:val="1004"/>
        </w:numPr>
        <w:pStyle w:val="Compact"/>
      </w:pPr>
      <w:r>
        <w:t xml:space="preserve">Secretaría de Desarrollo Productivo de la Provincia de Córdoba. (2023). *Informe Anual del Sector Manufacturero Córdoba 2023*.</w:t>
      </w:r>
    </w:p>
    <w:p>
      <w:pPr>
        <w:numPr>
          <w:ilvl w:val="0"/>
          <w:numId w:val="1004"/>
        </w:numPr>
        <w:pStyle w:val="Compact"/>
      </w:pPr>
      <w:r>
        <w:t xml:space="preserve">CAIA. (2024). *Survey on Skills Needs in Argentine Automotive Manufacturing*.</w:t>
      </w:r>
    </w:p>
    <w:p>
      <w:pPr>
        <w:numPr>
          <w:ilvl w:val="0"/>
          <w:numId w:val="1004"/>
        </w:numPr>
        <w:pStyle w:val="Compact"/>
      </w:pPr>
      <w:r>
        <w:t xml:space="preserve">Pahl, D., &amp; Körner, M. (2019). *Industry 4.0 Competency Framework for Engineering Education*. Journal of Engineering Education.</w:t>
      </w:r>
    </w:p>
    <w:p>
      <w:pPr>
        <w:numPr>
          <w:ilvl w:val="0"/>
          <w:numId w:val="1004"/>
        </w:numPr>
        <w:pStyle w:val="Compact"/>
      </w:pPr>
      <w:r>
        <w:t xml:space="preserve">Universidad Nacional de Córdoba (UNC). (2023). *Report on Graduates' Employment in Mechatronics Fields*.</w:t>
      </w:r>
    </w:p>
    <w:p>
      <w:pPr>
        <w:pStyle w:val="FirstParagraph"/>
      </w:pPr>
      <w:r>
        <w:rPr>
          <w:iCs/>
          <w:i/>
        </w:rPr>
        <w:t xml:space="preserve">This research proposal is designed explicitly for implementation within the unique industrial and educational landscape of Argentina Córdoba, emphasizing the crucial role of the Mechatronics Engineer as a catalyst for regional economic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Innovation in Argentina Córdoba</dc:title>
  <dc:creator/>
  <dc:language>en</dc:language>
  <cp:keywords/>
  <dcterms:created xsi:type="dcterms:W3CDTF">2026-05-03T06:37:31Z</dcterms:created>
  <dcterms:modified xsi:type="dcterms:W3CDTF">2026-05-03T06:37:31Z</dcterms:modified>
</cp:coreProperties>
</file>

<file path=docProps/custom.xml><?xml version="1.0" encoding="utf-8"?>
<Properties xmlns="http://schemas.openxmlformats.org/officeDocument/2006/custom-properties" xmlns:vt="http://schemas.openxmlformats.org/officeDocument/2006/docPropsVTypes"/>
</file>