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Research</w:t>
      </w:r>
      <w:r>
        <w:t xml:space="preserve"> </w:t>
      </w:r>
      <w:r>
        <w:t xml:space="preserve">Proposal:</w:t>
      </w:r>
      <w:r>
        <w:t xml:space="preserve"> </w:t>
      </w:r>
      <w:r>
        <w:t xml:space="preserve">Advancing</w:t>
      </w:r>
      <w:r>
        <w:t xml:space="preserve"> </w:t>
      </w:r>
      <w:r>
        <w:t xml:space="preserve">Mechatronics</w:t>
      </w:r>
      <w:r>
        <w:t xml:space="preserve"> </w:t>
      </w:r>
      <w:r>
        <w:t xml:space="preserve">Engineering</w:t>
      </w:r>
      <w:r>
        <w:t xml:space="preserve"> </w:t>
      </w:r>
      <w:r>
        <w:t xml:space="preserve">Roles</w:t>
      </w:r>
      <w:r>
        <w:t xml:space="preserve"> </w:t>
      </w:r>
      <w:r>
        <w:t xml:space="preserve">in</w:t>
      </w:r>
      <w:r>
        <w:t xml:space="preserve"> </w:t>
      </w:r>
      <w:r>
        <w:t xml:space="preserve">Canada's</w:t>
      </w:r>
      <w:r>
        <w:t xml:space="preserve"> </w:t>
      </w:r>
      <w:r>
        <w:t xml:space="preserve">Vancouver</w:t>
      </w:r>
      <w:r>
        <w:t xml:space="preserve"> </w:t>
      </w:r>
      <w:r>
        <w:t xml:space="preserve">Ecosystem</w:t>
      </w:r>
    </w:p>
    <w:bookmarkStart w:id="29" w:name="Xa3df0a4cfc16d1ca454376e27c2ccae5fef17b2"/>
    <w:p>
      <w:pPr>
        <w:pStyle w:val="Heading1"/>
      </w:pPr>
      <w:r>
        <w:t xml:space="preserve">Research Proposal: Advancing Mechatronics Engineering Integration within Canada Vancouver's Innovation Landscape</w:t>
      </w:r>
    </w:p>
    <w:bookmarkStart w:id="20" w:name="abstract"/>
    <w:p>
      <w:pPr>
        <w:pStyle w:val="Heading2"/>
      </w:pPr>
      <w:r>
        <w:t xml:space="preserve">Abstract</w:t>
      </w:r>
    </w:p>
    <w:p>
      <w:pPr>
        <w:pStyle w:val="FirstParagraph"/>
      </w:pPr>
      <w:r>
        <w:t xml:space="preserve">This research proposal investigates the evolving role of the</w:t>
      </w:r>
      <w:r>
        <w:t xml:space="preserve"> </w:t>
      </w:r>
      <w:r>
        <w:rPr>
          <w:bCs/>
          <w:b/>
        </w:rPr>
        <w:t xml:space="preserve">Mechatronics Engineer</w:t>
      </w:r>
      <w:r>
        <w:t xml:space="preserve"> </w:t>
      </w:r>
      <w:r>
        <w:t xml:space="preserve">in driving technological innovation across key sectors within</w:t>
      </w:r>
      <w:r>
        <w:t xml:space="preserve"> </w:t>
      </w:r>
      <w:r>
        <w:rPr>
          <w:bCs/>
          <w:b/>
        </w:rPr>
        <w:t xml:space="preserve">Canada Vancouver</w:t>
      </w:r>
      <w:r>
        <w:t xml:space="preserve">. As Vancouver solidifies its position as a global hub for sustainable technology and advanced manufacturing, this study identifies critical workforce development needs, infrastructure gaps, and industry collaboration opportunities specific to mechatronics engineering. The research aims to establish a framework for optimizing mechatronics talent deployment in Vancouver's unique economic and environmental context, directly supporting British Columbia's strategic goals for clean technology leadership and digital transformation. This proposal outlines a three-year interdisciplinary study with actionable outcomes for industry, academia, and government stakeholders in the</w:t>
      </w:r>
      <w:r>
        <w:t xml:space="preserve"> </w:t>
      </w:r>
      <w:r>
        <w:rPr>
          <w:bCs/>
          <w:b/>
        </w:rPr>
        <w:t xml:space="preserve">Canada Vancouver</w:t>
      </w:r>
      <w:r>
        <w:t xml:space="preserve"> </w:t>
      </w:r>
      <w:r>
        <w:t xml:space="preserve">region.</w:t>
      </w:r>
    </w:p>
    <w:bookmarkEnd w:id="20"/>
    <w:bookmarkStart w:id="21" w:name="X285cff48b399b0a0a274ce7139232d30538544e"/>
    <w:p>
      <w:pPr>
        <w:pStyle w:val="Heading2"/>
      </w:pPr>
      <w:r>
        <w:t xml:space="preserve">1. Introduction: The Imperative for Mechatronics Engineering in Canada Vancouver</w:t>
      </w:r>
    </w:p>
    <w:p>
      <w:pPr>
        <w:pStyle w:val="FirstParagraph"/>
      </w:pPr>
      <w:r>
        <w:t xml:space="preserve">Vancouver's economic trajectory is increasingly defined by its leadership in sustainable technology, advanced manufacturing, and smart urban systems. As the second-largest tech hub in Canada (after Toronto),</w:t>
      </w:r>
      <w:r>
        <w:t xml:space="preserve"> </w:t>
      </w:r>
      <w:r>
        <w:rPr>
          <w:bCs/>
          <w:b/>
        </w:rPr>
        <w:t xml:space="preserve">Canada Vancouver</w:t>
      </w:r>
      <w:r>
        <w:t xml:space="preserve"> </w:t>
      </w:r>
      <w:r>
        <w:t xml:space="preserve">hosts over 3,000 tech companies with a growing focus on robotics, automation, and intelligent systems. The convergence of these fields makes the</w:t>
      </w:r>
      <w:r>
        <w:t xml:space="preserve"> </w:t>
      </w:r>
      <w:r>
        <w:rPr>
          <w:bCs/>
          <w:b/>
        </w:rPr>
        <w:t xml:space="preserve">Mechatronics Engineer</w:t>
      </w:r>
      <w:r>
        <w:t xml:space="preserve"> </w:t>
      </w:r>
      <w:r>
        <w:t xml:space="preserve">an indispensable professional – bridging mechanical design, electronics, computer science, and control systems to solve complex real-world problems. However, current workforce data reveals a significant gap: BC's tech sector requires 30,000 additional engineers by 2030 (BC Tech Association), with mechatronics specialists experiencing the highest projected shortage. This research directly addresses this critical talent deficit within the</w:t>
      </w:r>
      <w:r>
        <w:t xml:space="preserve"> </w:t>
      </w:r>
      <w:r>
        <w:rPr>
          <w:bCs/>
          <w:b/>
        </w:rPr>
        <w:t xml:space="preserve">Canada Vancouver</w:t>
      </w:r>
      <w:r>
        <w:t xml:space="preserve"> </w:t>
      </w:r>
      <w:r>
        <w:t xml:space="preserve">context.</w:t>
      </w:r>
    </w:p>
    <w:bookmarkEnd w:id="21"/>
    <w:bookmarkStart w:id="22" w:name="X310197047a61acb0c0c7bfa03f08d15a1af5418"/>
    <w:p>
      <w:pPr>
        <w:pStyle w:val="Heading2"/>
      </w:pPr>
      <w:r>
        <w:t xml:space="preserve">2. Problem Statement: Fragmented Workforce Development in Vancouver's Mechatronics Ecosystem</w:t>
      </w:r>
    </w:p>
    <w:p>
      <w:pPr>
        <w:pStyle w:val="FirstParagraph"/>
      </w:pPr>
      <w:r>
        <w:t xml:space="preserve">Despite Vancouver's robust innovation ecosystem, several systemic challenges hinder effective deployment of</w:t>
      </w:r>
      <w:r>
        <w:t xml:space="preserve"> </w:t>
      </w:r>
      <w:r>
        <w:rPr>
          <w:bCs/>
          <w:b/>
        </w:rPr>
        <w:t xml:space="preserve">Mechatronics Engineer</w:t>
      </w:r>
      <w:r>
        <w:t xml:space="preserve"> </w:t>
      </w:r>
      <w:r>
        <w:t xml:space="preserve">talent:</w:t>
      </w:r>
    </w:p>
    <w:p>
      <w:pPr>
        <w:numPr>
          <w:ilvl w:val="0"/>
          <w:numId w:val="1001"/>
        </w:numPr>
        <w:pStyle w:val="Compact"/>
      </w:pPr>
      <w:r>
        <w:rPr>
          <w:iCs/>
          <w:i/>
        </w:rPr>
        <w:t xml:space="preserve">Educational Misalignment:</w:t>
      </w:r>
      <w:r>
        <w:t xml:space="preserve"> </w:t>
      </w:r>
      <w:r>
        <w:t xml:space="preserve">Local engineering programs (e.g., UBC, SFU) offer mechatronics specializations but lack industry-integrated curricula tailored to Vancouver's specific needs in marine automation, clean energy systems, and smart city infrastructure.</w:t>
      </w:r>
    </w:p>
    <w:p>
      <w:pPr>
        <w:numPr>
          <w:ilvl w:val="0"/>
          <w:numId w:val="1001"/>
        </w:numPr>
        <w:pStyle w:val="Compact"/>
      </w:pPr>
      <w:r>
        <w:rPr>
          <w:iCs/>
          <w:i/>
        </w:rPr>
        <w:t xml:space="preserve">Industry Fragmentation:</w:t>
      </w:r>
      <w:r>
        <w:t xml:space="preserve"> </w:t>
      </w:r>
      <w:r>
        <w:t xml:space="preserve">Key sectors (shipbuilding at Port of Vancouver, renewable energy projects like BC Hydro's grid modernization, and urban mobility startups) operate with siloed engineering requirements, preventing cohesive talent development strategies.</w:t>
      </w:r>
    </w:p>
    <w:p>
      <w:pPr>
        <w:numPr>
          <w:ilvl w:val="0"/>
          <w:numId w:val="1001"/>
        </w:numPr>
        <w:pStyle w:val="Compact"/>
      </w:pPr>
      <w:r>
        <w:rPr>
          <w:iCs/>
          <w:i/>
        </w:rPr>
        <w:t xml:space="preserve">Climate-Driven Innovation Gap:</w:t>
      </w:r>
      <w:r>
        <w:t xml:space="preserve"> </w:t>
      </w:r>
      <w:r>
        <w:t xml:space="preserve">Vancouver's commitment to carbon neutrality by 2050 demands mechatronics solutions for sustainable building automation, electric vehicle infrastructure, and precision agriculture – yet current R&amp;D funding is scattered and lacks a unified Vancouver-focused approach.</w:t>
      </w:r>
    </w:p>
    <w:bookmarkEnd w:id="22"/>
    <w:bookmarkStart w:id="23" w:name="Xd889b572a14fa3ac28c2e97bb384d667e81f45a"/>
    <w:p>
      <w:pPr>
        <w:pStyle w:val="Heading2"/>
      </w:pPr>
      <w:r>
        <w:t xml:space="preserve">3. Research Objectives: Building a Vancouver-Specific Mechatronics Framework</w:t>
      </w:r>
    </w:p>
    <w:p>
      <w:pPr>
        <w:pStyle w:val="FirstParagraph"/>
      </w:pPr>
      <w:r>
        <w:t xml:space="preserve">This</w:t>
      </w:r>
      <w:r>
        <w:t xml:space="preserve"> </w:t>
      </w:r>
      <w:r>
        <w:rPr>
          <w:bCs/>
          <w:b/>
        </w:rPr>
        <w:t xml:space="preserve">Research Proposal</w:t>
      </w:r>
      <w:r>
        <w:t xml:space="preserve"> </w:t>
      </w:r>
      <w:r>
        <w:t xml:space="preserve">targets the following objectives to create an actionable roadmap for</w:t>
      </w:r>
      <w:r>
        <w:t xml:space="preserve"> </w:t>
      </w:r>
      <w:r>
        <w:rPr>
          <w:bCs/>
          <w:b/>
        </w:rPr>
        <w:t xml:space="preserve">Mechatronics Engineer</w:t>
      </w:r>
      <w:r>
        <w:t xml:space="preserve"> </w:t>
      </w:r>
      <w:r>
        <w:t xml:space="preserve">integration in</w:t>
      </w:r>
      <w:r>
        <w:t xml:space="preserve"> </w:t>
      </w:r>
      <w:r>
        <w:rPr>
          <w:bCs/>
          <w:b/>
        </w:rPr>
        <w:t xml:space="preserve">Canada Vancouver</w:t>
      </w:r>
      <w:r>
        <w:t xml:space="preserve">:</w:t>
      </w:r>
    </w:p>
    <w:p>
      <w:pPr>
        <w:numPr>
          <w:ilvl w:val="0"/>
          <w:numId w:val="1002"/>
        </w:numPr>
        <w:pStyle w:val="Compact"/>
      </w:pPr>
      <w:r>
        <w:rPr>
          <w:iCs/>
          <w:i/>
        </w:rPr>
        <w:t xml:space="preserve">Evaluate Regional Needs:</w:t>
      </w:r>
      <w:r>
        <w:t xml:space="preserve"> </w:t>
      </w:r>
      <w:r>
        <w:t xml:space="preserve">Conduct a sectoral analysis of mechatronics requirements across Vancouver's top 10 industry clusters (clean tech, advanced manufacturing, marine technology) through surveys with 50+ companies and government agencies.</w:t>
      </w:r>
    </w:p>
    <w:p>
      <w:pPr>
        <w:numPr>
          <w:ilvl w:val="0"/>
          <w:numId w:val="1002"/>
        </w:numPr>
        <w:pStyle w:val="Compact"/>
      </w:pPr>
      <w:r>
        <w:rPr>
          <w:iCs/>
          <w:i/>
        </w:rPr>
        <w:t xml:space="preserve">Develop Curriculum Blueprint:</w:t>
      </w:r>
      <w:r>
        <w:t xml:space="preserve"> </w:t>
      </w:r>
      <w:r>
        <w:t xml:space="preserve">Collaborate with UBC Engineering, BCIT, and local employers to design a Vancouver-specific mechatronics competency framework addressing climate-resilient system design and indigenous-informed engineering practices.</w:t>
      </w:r>
    </w:p>
    <w:p>
      <w:pPr>
        <w:numPr>
          <w:ilvl w:val="0"/>
          <w:numId w:val="1002"/>
        </w:numPr>
        <w:pStyle w:val="Compact"/>
      </w:pPr>
      <w:r>
        <w:rPr>
          <w:iCs/>
          <w:i/>
        </w:rPr>
        <w:t xml:space="preserve">Map Infrastructure Gaps:</w:t>
      </w:r>
      <w:r>
        <w:t xml:space="preserve"> </w:t>
      </w:r>
      <w:r>
        <w:t xml:space="preserve">Identify physical and digital infrastructure barriers (e.g., prototyping facilities, testbeds for autonomous systems) limiting innovation in the</w:t>
      </w:r>
      <w:r>
        <w:t xml:space="preserve"> </w:t>
      </w:r>
      <w:r>
        <w:rPr>
          <w:bCs/>
          <w:b/>
        </w:rPr>
        <w:t xml:space="preserve">Canada Vancouver</w:t>
      </w:r>
      <w:r>
        <w:t xml:space="preserve"> </w:t>
      </w:r>
      <w:r>
        <w:t xml:space="preserve">ecosystem.</w:t>
      </w:r>
    </w:p>
    <w:p>
      <w:pPr>
        <w:numPr>
          <w:ilvl w:val="0"/>
          <w:numId w:val="1002"/>
        </w:numPr>
        <w:pStyle w:val="Compact"/>
      </w:pPr>
      <w:r>
        <w:rPr>
          <w:iCs/>
          <w:i/>
        </w:rPr>
        <w:t xml:space="preserve">Create Talent Pipeline Strategy:</w:t>
      </w:r>
      <w:r>
        <w:t xml:space="preserve"> </w:t>
      </w:r>
      <w:r>
        <w:t xml:space="preserve">Propose evidence-based pathways for co-op programs, apprenticeships, and upskilling initiatives targeting underrepresented groups in mechatronics engineering within British Columbia.</w:t>
      </w:r>
    </w:p>
    <w:bookmarkEnd w:id="23"/>
    <w:bookmarkStart w:id="24" w:name="X1495b508804d5c0363041fc667cf723e8c995bb"/>
    <w:p>
      <w:pPr>
        <w:pStyle w:val="Heading2"/>
      </w:pPr>
      <w:r>
        <w:t xml:space="preserve">4. Methodology: Contextualized Research for Vancouver's Innovation Ecosystem</w:t>
      </w:r>
    </w:p>
    <w:p>
      <w:pPr>
        <w:pStyle w:val="FirstParagraph"/>
      </w:pPr>
      <w:r>
        <w:t xml:space="preserve">The research employs a mixed-methods approach grounded in the Vancouver context: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Phase 1 (Months 1-6):</w:t>
      </w:r>
      <w:r>
        <w:t xml:space="preserve"> </w:t>
      </w:r>
      <w:r>
        <w:t xml:space="preserve">Qualitative sectoral mapping through focus groups with key stakeholders at Vancouver’s Centre for Advanced Manufacturing (Vancouver), Ports Canada, and Clean Tech BC.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Phase 2 (Months 7-15):</w:t>
      </w:r>
      <w:r>
        <w:t xml:space="preserve"> </w:t>
      </w:r>
      <w:r>
        <w:t xml:space="preserve">Quantitative analysis of workforce data from WorkBC, Statistics Canada, and industry surveys to model talent demand projections for Vancouver-specific mechatronics roles.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Phase 3 (Months 16-24):</w:t>
      </w:r>
      <w:r>
        <w:t xml:space="preserve"> </w:t>
      </w:r>
      <w:r>
        <w:t xml:space="preserve">Co-design workshops with BC Institute of Technology (BCIT) and Vancouver community colleges to develop the competency framework and pilot curriculum modules.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Phase 4 (Months 25-36):</w:t>
      </w:r>
      <w:r>
        <w:t xml:space="preserve"> </w:t>
      </w:r>
      <w:r>
        <w:t xml:space="preserve">Implementation of a regional talent dashboard tool for employers, tracking mechatronics hiring trends, skill gaps, and training program effectiveness across</w:t>
      </w:r>
      <w:r>
        <w:t xml:space="preserve"> </w:t>
      </w:r>
      <w:r>
        <w:rPr>
          <w:bCs/>
          <w:b/>
        </w:rPr>
        <w:t xml:space="preserve">Canada Vancouver</w:t>
      </w:r>
      <w:r>
        <w:t xml:space="preserve">.</w:t>
      </w:r>
    </w:p>
    <w:bookmarkEnd w:id="24"/>
    <w:bookmarkStart w:id="25" w:name="X55efae73db83928f96db0b605d9e79377dc86e1"/>
    <w:p>
      <w:pPr>
        <w:pStyle w:val="Heading2"/>
      </w:pPr>
      <w:r>
        <w:t xml:space="preserve">5. Expected Outcomes and Impact on Canada Vancouver</w:t>
      </w:r>
    </w:p>
    <w:p>
      <w:pPr>
        <w:pStyle w:val="FirstParagraph"/>
      </w:pPr>
      <w:r>
        <w:t xml:space="preserve">This</w:t>
      </w:r>
      <w:r>
        <w:t xml:space="preserve"> </w:t>
      </w:r>
      <w:r>
        <w:rPr>
          <w:bCs/>
          <w:b/>
        </w:rPr>
        <w:t xml:space="preserve">Research Proposal</w:t>
      </w:r>
      <w:r>
        <w:t xml:space="preserve"> </w:t>
      </w:r>
      <w:r>
        <w:t xml:space="preserve">will deliver concrete assets directly benefiting the</w:t>
      </w:r>
      <w:r>
        <w:t xml:space="preserve"> </w:t>
      </w:r>
      <w:r>
        <w:rPr>
          <w:bCs/>
          <w:b/>
        </w:rPr>
        <w:t xml:space="preserve">Mechatronics Engineer</w:t>
      </w:r>
      <w:r>
        <w:t xml:space="preserve">'s role in</w:t>
      </w:r>
      <w:r>
        <w:t xml:space="preserve"> </w:t>
      </w:r>
      <w:r>
        <w:rPr>
          <w:bCs/>
          <w:b/>
        </w:rPr>
        <w:t xml:space="preserve">Canada Vancouver</w:t>
      </w:r>
      <w:r>
        <w:t xml:space="preserve">:</w:t>
      </w:r>
    </w:p>
    <w:p>
      <w:pPr>
        <w:numPr>
          <w:ilvl w:val="0"/>
          <w:numId w:val="1004"/>
        </w:numPr>
        <w:pStyle w:val="Compact"/>
      </w:pPr>
      <w:r>
        <w:rPr>
          <w:iCs/>
          <w:i/>
        </w:rPr>
        <w:t xml:space="preserve">A Vancouver Mechatronics Talent Map:</w:t>
      </w:r>
      <w:r>
        <w:t xml:space="preserve"> </w:t>
      </w:r>
      <w:r>
        <w:t xml:space="preserve">Publicly accessible database identifying current talent pools, emerging skill needs, and geographic clusters (e.g., waterfront industrial zones, Surrey's Innovation District) for targeted recruitment.</w:t>
      </w:r>
    </w:p>
    <w:p>
      <w:pPr>
        <w:numPr>
          <w:ilvl w:val="0"/>
          <w:numId w:val="1004"/>
        </w:numPr>
        <w:pStyle w:val="Compact"/>
      </w:pPr>
      <w:r>
        <w:rPr>
          <w:iCs/>
          <w:i/>
        </w:rPr>
        <w:t xml:space="preserve">A BC-Specific Mechatronics Competency Framework:</w:t>
      </w:r>
      <w:r>
        <w:t xml:space="preserve"> </w:t>
      </w:r>
      <w:r>
        <w:t xml:space="preserve">Recognized by the Association of Professional Engineers and Geoscientists of BC (APEGBC), aligning with Canada’s national engineering standards while addressing Vancouver's climate action priorities.</w:t>
      </w:r>
    </w:p>
    <w:p>
      <w:pPr>
        <w:numPr>
          <w:ilvl w:val="0"/>
          <w:numId w:val="1004"/>
        </w:numPr>
        <w:pStyle w:val="Compact"/>
      </w:pPr>
      <w:r>
        <w:rPr>
          <w:iCs/>
          <w:i/>
        </w:rPr>
        <w:t xml:space="preserve">Pilot Workforce Initiative:</w:t>
      </w:r>
      <w:r>
        <w:t xml:space="preserve"> </w:t>
      </w:r>
      <w:r>
        <w:t xml:space="preserve">A 12-month co-op program linking UBC mechatronics students with Port Metro Vancouver to develop autonomous inspection systems for shipyards, directly supporting the region's $500M marine technology investment plan.</w:t>
      </w:r>
    </w:p>
    <w:p>
      <w:pPr>
        <w:numPr>
          <w:ilvl w:val="0"/>
          <w:numId w:val="1004"/>
        </w:numPr>
        <w:pStyle w:val="Compact"/>
      </w:pPr>
      <w:r>
        <w:rPr>
          <w:iCs/>
          <w:i/>
        </w:rPr>
        <w:t xml:space="preserve">Economic Impact Assessment:</w:t>
      </w:r>
      <w:r>
        <w:t xml:space="preserve"> </w:t>
      </w:r>
      <w:r>
        <w:t xml:space="preserve">Quantified projection showing how closing the mechatronics talent gap could add $2.1B CAD to Vancouver’s tech GDP by 2035 (based on BC Tech Association economic models).</w:t>
      </w:r>
    </w:p>
    <w:bookmarkEnd w:id="25"/>
    <w:bookmarkStart w:id="26" w:name="X6c39f3d9156f0705864e10067d2aa313fd7d784"/>
    <w:p>
      <w:pPr>
        <w:pStyle w:val="Heading2"/>
      </w:pPr>
      <w:r>
        <w:t xml:space="preserve">6. Significance: Advancing Canada's Technological Sovereignty Through Vancouver Innovation</w:t>
      </w:r>
    </w:p>
    <w:p>
      <w:pPr>
        <w:pStyle w:val="FirstParagraph"/>
      </w:pPr>
      <w:r>
        <w:t xml:space="preserve">This research transcends local impact; it positions</w:t>
      </w:r>
      <w:r>
        <w:t xml:space="preserve"> </w:t>
      </w:r>
      <w:r>
        <w:rPr>
          <w:bCs/>
          <w:b/>
        </w:rPr>
        <w:t xml:space="preserve">Canada Vancouver</w:t>
      </w:r>
      <w:r>
        <w:t xml:space="preserve"> </w:t>
      </w:r>
      <w:r>
        <w:t xml:space="preserve">as a model for national mechatronics workforce strategy. By developing a replicable framework centered on regional needs, the study supports Canada’s Critical Minerals Strategy and Net-Zero Goals through locally developed engineering solutions. The</w:t>
      </w:r>
      <w:r>
        <w:t xml:space="preserve"> </w:t>
      </w:r>
      <w:r>
        <w:rPr>
          <w:bCs/>
          <w:b/>
        </w:rPr>
        <w:t xml:space="preserve">Mechatronics Engineer</w:t>
      </w:r>
      <w:r>
        <w:t xml:space="preserve"> </w:t>
      </w:r>
      <w:r>
        <w:t xml:space="preserve">role is pivotal here – their systems-thinking approach is essential for integrating clean energy microgrids, autonomous delivery systems in dense urban environments, and AI-driven resource optimization across Vancouver’s municipal infrastructure. This project directly aligns with the Canadian government's Innovation and Skills Plan 2023, specifically targeting "high-growth sectors" where Vancouver holds competitive advantage.</w:t>
      </w:r>
    </w:p>
    <w:bookmarkEnd w:id="26"/>
    <w:bookmarkStart w:id="27" w:name="conclusion"/>
    <w:p>
      <w:pPr>
        <w:pStyle w:val="Heading2"/>
      </w:pPr>
      <w:r>
        <w:t xml:space="preserve">7. Conclusion</w:t>
      </w:r>
    </w:p>
    <w:p>
      <w:pPr>
        <w:pStyle w:val="FirstParagraph"/>
      </w:pPr>
      <w:r>
        <w:t xml:space="preserve">The integration of</w:t>
      </w:r>
      <w:r>
        <w:t xml:space="preserve"> </w:t>
      </w:r>
      <w:r>
        <w:rPr>
          <w:bCs/>
          <w:b/>
        </w:rPr>
        <w:t xml:space="preserve">Mechatronics Engineer</w:t>
      </w:r>
      <w:r>
        <w:t xml:space="preserve"> </w:t>
      </w:r>
      <w:r>
        <w:t xml:space="preserve">expertise within</w:t>
      </w:r>
      <w:r>
        <w:t xml:space="preserve"> </w:t>
      </w:r>
      <w:r>
        <w:rPr>
          <w:bCs/>
          <w:b/>
        </w:rPr>
        <w:t xml:space="preserve">Canada Vancouver</w:t>
      </w:r>
      <w:r>
        <w:t xml:space="preserve">'s innovation ecosystem is not merely beneficial—it is fundamental to achieving the region's vision for sustainable, technologically advanced urban living. This research provides the evidence-based foundation necessary to transform workforce development from reactive hiring toward proactive strategic planning. By establishing a Vancouver-centric model that bridges academia, industry, and government underpinned by climate resilience and inclusive growth principles, this</w:t>
      </w:r>
      <w:r>
        <w:t xml:space="preserve"> </w:t>
      </w:r>
      <w:r>
        <w:rPr>
          <w:bCs/>
          <w:b/>
        </w:rPr>
        <w:t xml:space="preserve">Research Proposal</w:t>
      </w:r>
      <w:r>
        <w:t xml:space="preserve"> </w:t>
      </w:r>
      <w:r>
        <w:t xml:space="preserve">will catalyze a new era of mechatronics-driven innovation across British Columbia and serve as a national benchmark for engineering workforce development in Canada.</w:t>
      </w:r>
    </w:p>
    <w:bookmarkEnd w:id="27"/>
    <w:bookmarkStart w:id="28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rPr>
          <w:iCs/>
          <w:i/>
        </w:rPr>
        <w:t xml:space="preserve">(Note: In full proposal, these would include Vancouver-specific sources like BC Tech Association 2023 Workforce Report, City of Vancouver Smart City Strategy 2030, UBC Mechatronics Program Curriculum Analysis)</w:t>
      </w:r>
    </w:p>
    <w:bookmarkEnd w:id="28"/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Research Proposal: Advancing Mechatronics Engineering Roles in Canada's Vancouver Ecosystem</dc:title>
  <dc:creator/>
  <dc:language>en</dc:language>
  <cp:keywords/>
  <dcterms:created xsi:type="dcterms:W3CDTF">2026-09-24T18:26:30Z</dcterms:created>
  <dcterms:modified xsi:type="dcterms:W3CDTF">2026-09-24T18:26:30Z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