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Beijing</w:t>
      </w:r>
    </w:p>
    <w:bookmarkStart w:id="27" w:name="Xe47c759ce24d3312e64b1c30e7d94c5f2a55990"/>
    <w:p>
      <w:pPr>
        <w:pStyle w:val="Heading1"/>
      </w:pPr>
      <w:r>
        <w:t xml:space="preserve">Research Proposal: Integrating Advanced Mechatronics Engineering Solutions for Smart Infrastructure and Industrial Innovation in Beijing, China</w:t>
      </w:r>
    </w:p>
    <w:bookmarkStart w:id="20" w:name="abstract"/>
    <w:p>
      <w:pPr>
        <w:pStyle w:val="Heading2"/>
      </w:pPr>
      <w:r>
        <w:t xml:space="preserve">Abstract</w:t>
      </w:r>
    </w:p>
    <w:p>
      <w:pPr>
        <w:pStyle w:val="FirstParagraph"/>
      </w:pPr>
      <w:r>
        <w:t xml:space="preserve">This research proposal outlines a strategic investigation into the role of the Mechatronics Engineer within Beijing's evolving technological and urban landscape. Focusing on Beijing as a global hub for innovation under China's "Made in China 2025" initiative, this project addresses critical challenges in sustainable manufacturing, intelligent transportation systems, and energy-efficient urban infrastructure. The proposed research will define the specialized competencies required of the Mechatronics Engineer in Beijing's context, develop context-specific prototypes, and establish a framework for scalable implementation across key sectors including robotics manufacturing (e.g., near Beijing's Zhongguancun Science Park), smart mobility (e.g., integrated subway systems), and environmental monitoring. The findings will directly support Beijing's ambition to become a model smart city while advancing China's leadership in next-generation engineering solutions.</w:t>
      </w:r>
    </w:p>
    <w:bookmarkEnd w:id="20"/>
    <w:bookmarkStart w:id="21" w:name="Xcfca42b951f7a3642b5874be32fcab321ce698b"/>
    <w:p>
      <w:pPr>
        <w:pStyle w:val="Heading2"/>
      </w:pPr>
      <w:r>
        <w:t xml:space="preserve">1. Introduction: The Imperative for Mechatronics Engineering in Beijing</w:t>
      </w:r>
    </w:p>
    <w:p>
      <w:pPr>
        <w:pStyle w:val="FirstParagraph"/>
      </w:pPr>
      <w:r>
        <w:t xml:space="preserve">Beijing, as the political, economic, and technological epicenter of China, faces unprecedented urbanization pressures alongside stringent national environmental targets (e.g., carbon peak by 2030). The city's industrial base – a cornerstone of "Made in China 2025" – requires rapid modernization to enhance efficiency and sustainability. This necessitates the deployment of sophisticated integrated systems where mechanical, electronic, control, and software engineering converge. The Mechatronics Engineer is not merely an engineer but a pivotal integrator capable of designing and deploying these complex systems within Beijing's unique operational environment. Unlike traditional roles focusing on isolated components, the Mechatronics Engineer in Beijing must navigate dense urban infrastructure constraints, high regulatory standards (e.g., GB/T 2096-2018 for industrial automation), and the demand for seamless human-machine interaction in public spaces. This research directly addresses the critical gap between theoretical mechatronics knowledge and its practical, large-scale application within Beijing's demanding ecosystem.</w:t>
      </w:r>
    </w:p>
    <w:bookmarkEnd w:id="21"/>
    <w:bookmarkStart w:id="22" w:name="Xf7cbc5602622f815ccba44d451e9f24053e528e"/>
    <w:p>
      <w:pPr>
        <w:pStyle w:val="Heading2"/>
      </w:pPr>
      <w:r>
        <w:t xml:space="preserve">2. Problem Statement and Research Objectives</w:t>
      </w:r>
    </w:p>
    <w:p>
      <w:pPr>
        <w:pStyle w:val="FirstParagraph"/>
      </w:pPr>
      <w:r>
        <w:t xml:space="preserve">Current industrial automation in Beijing often suffers from fragmented system design, leading to inefficiencies, higher energy consumption (critical for a city grappling with air quality targets), and reduced adaptability in dynamic environments. The lack of standardized frameworks specifically for Mechatronics Engineer deployment within Beijing's context hinders progress. This research aims to:</w:t>
      </w:r>
    </w:p>
    <w:p>
      <w:pPr>
        <w:numPr>
          <w:ilvl w:val="0"/>
          <w:numId w:val="1001"/>
        </w:numPr>
        <w:pStyle w:val="Compact"/>
      </w:pPr>
      <w:r>
        <w:t xml:space="preserve">Identify and map the precise technical, regulatory, and socio-economic competencies required for the Mechatronics Engineer operating effectively in Beijing's industrial parks (e.g., Yizhuang Economic Development Zone) and smart city infrastructure projects.</w:t>
      </w:r>
    </w:p>
    <w:p>
      <w:pPr>
        <w:numPr>
          <w:ilvl w:val="0"/>
          <w:numId w:val="1001"/>
        </w:numPr>
        <w:pStyle w:val="Compact"/>
      </w:pPr>
      <w:r>
        <w:t xml:space="preserve">Design, prototype, and validate a modular mechatronic control system tailored for Beijing's urban challenges (e.g., real-time air quality sensor networks integrated with building management systems within the Zhongguancun area).</w:t>
      </w:r>
    </w:p>
    <w:p>
      <w:pPr>
        <w:numPr>
          <w:ilvl w:val="0"/>
          <w:numId w:val="1001"/>
        </w:numPr>
        <w:pStyle w:val="Compact"/>
      </w:pPr>
      <w:r>
        <w:t xml:space="preserve">Develop a comprehensive training and certification pathway for Mechatronics Engineers aligned with Beijing Municipal Standards and national "Made in China 2025" goals, ensuring workforce readiness.</w:t>
      </w:r>
    </w:p>
    <w:bookmarkEnd w:id="22"/>
    <w:bookmarkStart w:id="23" w:name="Xf8415fa78125258f79dfe0fb81c33b082288e33"/>
    <w:p>
      <w:pPr>
        <w:pStyle w:val="Heading2"/>
      </w:pPr>
      <w:r>
        <w:t xml:space="preserve">3. Literature Review: Contextualizing Mechatronics in Beijing</w:t>
      </w:r>
    </w:p>
    <w:p>
      <w:pPr>
        <w:pStyle w:val="FirstParagraph"/>
      </w:pPr>
      <w:r>
        <w:t xml:space="preserve">While mechatronics is globally recognized (e.g., seminal work by Groover), its application within the specific socio-technical context of Beijing, China, remains underexplored. Existing Chinese research (e.g., studies from Tsinghua University and Beijing Institute of Technology) often focuses on isolated technologies like robotics or control theory without sufficient emphasis on the *integrative role* of the Mechatronics Engineer as a holistic problem-solver for urban systems. Crucially, recent policy documents from the Beijing Municipal Commission of Economy and Information Technology (2023) emphasize "intelligent manufacturing ecosystem development," highlighting a clear need for engineers capable of end-to-end system integration – precisely the domain of the Mechatronics Engineer. This research bridges this gap by grounding theoretical mechatronics within Beijing's operational reality.</w:t>
      </w:r>
    </w:p>
    <w:bookmarkEnd w:id="23"/>
    <w:bookmarkStart w:id="24" w:name="Xef3fe2abc9b5702dd3c4b4ade07528ddd495e8c"/>
    <w:p>
      <w:pPr>
        <w:pStyle w:val="Heading2"/>
      </w:pPr>
      <w:r>
        <w:t xml:space="preserve">4. Methodology: Action-Oriented Research in Beijing</w:t>
      </w:r>
    </w:p>
    <w:p>
      <w:pPr>
        <w:pStyle w:val="FirstParagraph"/>
      </w:pPr>
      <w:r>
        <w:t xml:space="preserve">The research employs a mixed-methods approach, deeply embedded within Beijing:</w:t>
      </w:r>
    </w:p>
    <w:p>
      <w:pPr>
        <w:numPr>
          <w:ilvl w:val="0"/>
          <w:numId w:val="1002"/>
        </w:numPr>
        <w:pStyle w:val="Compact"/>
      </w:pPr>
      <w:r>
        <w:rPr>
          <w:bCs/>
          <w:b/>
        </w:rPr>
        <w:t xml:space="preserve">Phase 1 (Months 1-6): Contextual Analysis &amp; Stakeholder Mapping.</w:t>
      </w:r>
      <w:r>
        <w:t xml:space="preserve"> </w:t>
      </w:r>
      <w:r>
        <w:t xml:space="preserve">Conduct surveys and interviews with key stakeholders: Mechatronics Engineers working at leading Beijing companies (e.g., BAIC Group, DJI), policymakers at the Beijing Municipal Science and Technology Commission, and academic leaders from Tsinghua University. This identifies specific pain points, required skills gaps (e.g., proficiency in Chinese industrial protocols like Modbus-RTU with local adaptations), and regulatory pathways.</w:t>
      </w:r>
    </w:p>
    <w:p>
      <w:pPr>
        <w:numPr>
          <w:ilvl w:val="0"/>
          <w:numId w:val="1002"/>
        </w:numPr>
        <w:pStyle w:val="Compact"/>
      </w:pPr>
      <w:r>
        <w:rPr>
          <w:bCs/>
          <w:b/>
        </w:rPr>
        <w:t xml:space="preserve">Phase 2 (Months 7-15): Prototype Development &amp; Field Testing.</w:t>
      </w:r>
      <w:r>
        <w:t xml:space="preserve"> </w:t>
      </w:r>
      <w:r>
        <w:t xml:space="preserve">Collaborate with a Beijing-based manufacturing partner to develop a pilot mechatronic system. Example: An adaptive energy management module for smart lighting/ventilation in a new Beijing subway station (e.g., Line 16 extension), integrating sensors, AI-driven control algorithms, and remote monitoring – designed and implemented by the Mechatronics Engineer team.</w:t>
      </w:r>
    </w:p>
    <w:p>
      <w:pPr>
        <w:numPr>
          <w:ilvl w:val="0"/>
          <w:numId w:val="1002"/>
        </w:numPr>
        <w:pStyle w:val="Compact"/>
      </w:pPr>
      <w:r>
        <w:rPr>
          <w:bCs/>
          <w:b/>
        </w:rPr>
        <w:t xml:space="preserve">Phase 3 (Months 16-24): Framework &amp; Training Development.</w:t>
      </w:r>
      <w:r>
        <w:t xml:space="preserve"> </w:t>
      </w:r>
      <w:r>
        <w:t xml:space="preserve">Synthesize findings to create a Beijing-specific competency framework for the Mechatronics Engineer role. Partner with Beijing Polytechnic University to design and pilot an accelerated certification module incorporating local standards, case studies from Beijing projects, and hands-on experience with relevant industrial platforms.</w:t>
      </w:r>
    </w:p>
    <w:bookmarkEnd w:id="24"/>
    <w:bookmarkStart w:id="25" w:name="Xb5c516fe8392d2c74118f28143d85c3c28d0674"/>
    <w:p>
      <w:pPr>
        <w:pStyle w:val="Heading2"/>
      </w:pPr>
      <w:r>
        <w:t xml:space="preserve">5. Expected Outcomes &amp; Significance for China and Beijing</w:t>
      </w:r>
    </w:p>
    <w:p>
      <w:pPr>
        <w:pStyle w:val="FirstParagraph"/>
      </w:pPr>
      <w:r>
        <w:t xml:space="preserve">This research will deliver concrete outcomes directly benefiting Beijing's strategic goals:</w:t>
      </w:r>
    </w:p>
    <w:p>
      <w:pPr>
        <w:numPr>
          <w:ilvl w:val="0"/>
          <w:numId w:val="1003"/>
        </w:numPr>
        <w:pStyle w:val="Compact"/>
      </w:pPr>
      <w:r>
        <w:t xml:space="preserve">A validated, scalable mechatronic system prototype demonstrating tangible improvements (e.g., 15-20% energy reduction in target infrastructure) within a Beijing operational environment.</w:t>
      </w:r>
    </w:p>
    <w:p>
      <w:pPr>
        <w:numPr>
          <w:ilvl w:val="0"/>
          <w:numId w:val="1003"/>
        </w:numPr>
        <w:pStyle w:val="Compact"/>
      </w:pPr>
      <w:r>
        <w:t xml:space="preserve">A publicly accessible, Beijing-adapted competency framework for the Mechatronics Engineer role, serving as a model for other Chinese cities under "Smart City" initiatives.</w:t>
      </w:r>
    </w:p>
    <w:p>
      <w:pPr>
        <w:numPr>
          <w:ilvl w:val="0"/>
          <w:numId w:val="1003"/>
        </w:numPr>
        <w:pStyle w:val="Compact"/>
      </w:pPr>
      <w:r>
        <w:t xml:space="preserve">An industry-academia validated training curriculum to rapidly upskill engineers and address the critical talent shortage in Beijing's advanced manufacturing sector.</w:t>
      </w:r>
    </w:p>
    <w:p>
      <w:pPr>
        <w:numPr>
          <w:ilvl w:val="0"/>
          <w:numId w:val="1003"/>
        </w:numPr>
        <w:pStyle w:val="Compact"/>
      </w:pPr>
      <w:r>
        <w:t xml:space="preserve">Policy recommendations submitted to the Beijing Municipal Government on integrating Mechatronics Engineer expertise into urban development and industrial policy planning.</w:t>
      </w:r>
    </w:p>
    <w:p>
      <w:pPr>
        <w:pStyle w:val="FirstParagraph"/>
      </w:pPr>
      <w:r>
        <w:t xml:space="preserve">The significance extends beyond immediate implementation. By establishing a robust, locally relevant model for the Mechatronics Engineer in Beijing, this research directly supports China's national objective of transitioning from "Made in China" to "Created in China," enhancing the city's global competitiveness and contributing significantly to sustainable urban development goals within the Chinese context.</w:t>
      </w:r>
    </w:p>
    <w:bookmarkEnd w:id="25"/>
    <w:bookmarkStart w:id="26" w:name="conclusion"/>
    <w:p>
      <w:pPr>
        <w:pStyle w:val="Heading2"/>
      </w:pPr>
      <w:r>
        <w:t xml:space="preserve">6. Conclusion</w:t>
      </w:r>
    </w:p>
    <w:p>
      <w:pPr>
        <w:pStyle w:val="FirstParagraph"/>
      </w:pPr>
      <w:r>
        <w:t xml:space="preserve">Beijing stands at a critical juncture where advanced engineering integration is non-negotiable for sustainable growth. The Mechatronics Engineer is uniquely positioned to be the catalyst for this transformation, but only with context-specific skills, frameworks, and support systems developed *within* Beijing's ecosystem. This research proposal provides the roadmap to define, develop, and deploy this essential role effectively. By focusing squarely on Beijing as the operational laboratory and leveraging China's strategic industrial policies, this project will generate knowledge and practical tools that are not only applicable to Beijing but also serve as a blueprint for China's broader advancement in intelligent engineering. The successful implementation of these mechatronics solutions will directly enhance Beijing's efficiency, environmental performance, and technological leadership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Development in Beijing</dc:title>
  <dc:creator/>
  <dc:language>en</dc:language>
  <cp:keywords/>
  <dcterms:created xsi:type="dcterms:W3CDTF">2026-07-13T17:42:23Z</dcterms:created>
  <dcterms:modified xsi:type="dcterms:W3CDTF">2026-07-13T17:42:23Z</dcterms:modified>
</cp:coreProperties>
</file>

<file path=docProps/custom.xml><?xml version="1.0" encoding="utf-8"?>
<Properties xmlns="http://schemas.openxmlformats.org/officeDocument/2006/custom-properties" xmlns:vt="http://schemas.openxmlformats.org/officeDocument/2006/docPropsVTypes"/>
</file>