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9" w:name="X94288593d15560af4c229d568bded19724e2930"/>
    <w:p>
      <w:pPr>
        <w:pStyle w:val="Heading1"/>
      </w:pPr>
      <w:r>
        <w:t xml:space="preserve">Research Proposal: Advancing Mechatronics Engineering for Sustainable Development in Ghana Accra</w:t>
      </w:r>
    </w:p>
    <w:bookmarkStart w:id="20" w:name="abstract"/>
    <w:p>
      <w:pPr>
        <w:pStyle w:val="Heading2"/>
      </w:pPr>
      <w:r>
        <w:t xml:space="preserve">Abstract</w:t>
      </w:r>
    </w:p>
    <w:p>
      <w:pPr>
        <w:pStyle w:val="FirstParagraph"/>
      </w:pPr>
      <w:r>
        <w:t xml:space="preserve">This research proposal addresses the critical need for specialized technical expertise in the rapidly evolving industrial landscape of Ghana, with a specific focus on Accra as the national economic hub. The study investigates how training and deploying skilled Mechatronics Engineers can directly address Ghana's infrastructure gaps, enhance manufacturing competitiveness, and foster sustainable urban development within Accra. With Ghana's industrial sector growing at 4.8% annually (World Bank 2023), but facing chronic shortages of technical talent proficient in integrated mechanical-electrical-control systems, this project proposes a localized research framework to develop a curriculum and industry partnership model tailored for the Accra context. The research aims to produce actionable insights for educational institutions, government bodies, and private enterprises seeking to leverage mechatronics innovation for national development goals.</w:t>
      </w:r>
    </w:p>
    <w:bookmarkEnd w:id="20"/>
    <w:bookmarkStart w:id="21" w:name="Xe17d86dc743d479f53152c53c4d8480b0f9cefc"/>
    <w:p>
      <w:pPr>
        <w:pStyle w:val="Heading2"/>
      </w:pPr>
      <w:r>
        <w:t xml:space="preserve">1. Introduction: The Imperative of Mechatronics Engineering in Ghana Accra</w:t>
      </w:r>
    </w:p>
    <w:p>
      <w:pPr>
        <w:pStyle w:val="FirstParagraph"/>
      </w:pPr>
      <w:r>
        <w:t xml:space="preserve">Ghana Accra, as the political, economic, and technological nerve center of the nation, confronts mounting challenges in urban infrastructure management, industrial automation efficiency, and sustainable resource utilization. Power outages persist across key districts like Osu and Korle Gonno (Energy Commission Ghana 2023), while manufacturing units in Tema Industrial Area struggle with outdated machinery requiring integrated control solutions. The role of a Mechatronics Engineer—combining mechanical engineering, electronics, computer science, and control systems—is pivotal yet severely underrepresented in Accra's technical workforce. Current engineering programs largely produce specialists in isolated disciplines (e.g., pure mechanical or electrical), failing to equip graduates for the interdisciplinary demands of modern industry. This research directly confronts this gap by proposing a focused investigation into how Mechatronics Engineers can drive tangible improvements in Ghana's urban and industrial ecosystems, starting with Accra.</w:t>
      </w:r>
    </w:p>
    <w:bookmarkEnd w:id="21"/>
    <w:bookmarkStart w:id="22" w:name="problem-statement"/>
    <w:p>
      <w:pPr>
        <w:pStyle w:val="Heading2"/>
      </w:pPr>
      <w:r>
        <w:t xml:space="preserve">2. Problem Statement</w:t>
      </w:r>
    </w:p>
    <w:p>
      <w:pPr>
        <w:pStyle w:val="FirstParagraph"/>
      </w:pPr>
      <w:r>
        <w:t xml:space="preserve">Despite Ghana's ambitious Digital Economy Policy (2019) and manufacturing growth targets, Accra faces a critical shortage of Mechatronics Engineers capable of designing, implementing, and maintaining integrated automation systems. This deficit manifests in:</w:t>
      </w:r>
    </w:p>
    <w:p>
      <w:pPr>
        <w:numPr>
          <w:ilvl w:val="0"/>
          <w:numId w:val="1001"/>
        </w:numPr>
        <w:pStyle w:val="Compact"/>
      </w:pPr>
      <w:r>
        <w:t xml:space="preserve">High operational costs due to manual processes in waste management and water treatment facilities across Accra.</w:t>
      </w:r>
    </w:p>
    <w:p>
      <w:pPr>
        <w:numPr>
          <w:ilvl w:val="0"/>
          <w:numId w:val="1001"/>
        </w:numPr>
        <w:pStyle w:val="Compact"/>
      </w:pPr>
      <w:r>
        <w:t xml:space="preserve">Limited adoption of precision agriculture technologies by smallholder farmers supplying Accra's markets, reducing yield efficiency.</w:t>
      </w:r>
    </w:p>
    <w:p>
      <w:pPr>
        <w:numPr>
          <w:ilvl w:val="0"/>
          <w:numId w:val="1001"/>
        </w:numPr>
        <w:pStyle w:val="Compact"/>
      </w:pPr>
      <w:r>
        <w:t xml:space="preserve">Reliance on imported, non-adapted machinery for local industries, increasing maintenance costs and downtime.</w:t>
      </w:r>
    </w:p>
    <w:p>
      <w:pPr>
        <w:pStyle w:val="FirstParagraph"/>
      </w:pPr>
      <w:r>
        <w:t xml:space="preserve">The absence of a locally developed talent pipeline for Mechatronics Engineers directly impedes Ghana's ability to achieve its Vision 2050 goals within the Accra metropolitan context. Without targeted intervention, industrial competitiveness and smart city initiatives in Accra will remain constrained.</w:t>
      </w:r>
    </w:p>
    <w:bookmarkEnd w:id="22"/>
    <w:bookmarkStart w:id="23" w:name="X0cc61842358fd2c22a03d6160b1af86489e685c"/>
    <w:p>
      <w:pPr>
        <w:pStyle w:val="Heading2"/>
      </w:pPr>
      <w:r>
        <w:t xml:space="preserve">3. Literature Review: Gaps in Localized Mechatronics Research</w:t>
      </w:r>
    </w:p>
    <w:p>
      <w:pPr>
        <w:pStyle w:val="FirstParagraph"/>
      </w:pPr>
      <w:r>
        <w:t xml:space="preserve">Existing studies on engineering education in Ghana (e.g., Agyemang et al., 2021) highlight systemic curriculum deficiencies but largely ignore the mechatronics niche. International frameworks (e.g., IEEE standards) are often uncritically adopted without considering Accra's specific power constraints, resource availability, or market needs. Research by the Ghana Institution of Engineers (GIE, 2022) confirms that only 12% of engineering graduates in Accra possess cross-disciplinary skills essential for mechatronics roles. Crucially, there is a lack of empirical studies examining how Mechatronics Engineer training can be adapted to address Ghanaian urban challenges—such as developing low-cost solar-powered sensor networks for Accra's traffic management or modular agricultural automation systems suitable for peri-urban farms near the city. This project fills that critical void.</w:t>
      </w:r>
    </w:p>
    <w:bookmarkEnd w:id="23"/>
    <w:bookmarkStart w:id="24" w:name="research-objectives"/>
    <w:p>
      <w:pPr>
        <w:pStyle w:val="Heading2"/>
      </w:pPr>
      <w:r>
        <w:t xml:space="preserve">4. Research Objectives</w:t>
      </w:r>
    </w:p>
    <w:p>
      <w:pPr>
        <w:numPr>
          <w:ilvl w:val="0"/>
          <w:numId w:val="1002"/>
        </w:numPr>
        <w:pStyle w:val="Compact"/>
      </w:pPr>
      <w:r>
        <w:t xml:space="preserve">To analyze the current industrial demand and skill gaps for Mechatronics Engineers across key sectors (manufacturing, utilities, agriculture) in Accra.</w:t>
      </w:r>
    </w:p>
    <w:p>
      <w:pPr>
        <w:numPr>
          <w:ilvl w:val="0"/>
          <w:numId w:val="1002"/>
        </w:numPr>
        <w:pStyle w:val="Compact"/>
      </w:pPr>
      <w:r>
        <w:t xml:space="preserve">To develop a contextually relevant curriculum framework for training Mechatronics Engineers specifically aligned with Ghana's infrastructure needs.</w:t>
      </w:r>
    </w:p>
    <w:p>
      <w:pPr>
        <w:numPr>
          <w:ilvl w:val="0"/>
          <w:numId w:val="1002"/>
        </w:numPr>
        <w:pStyle w:val="Compact"/>
      </w:pPr>
      <w:r>
        <w:t xml:space="preserve">To establish pilot industry-academia partnerships between Accra-based institutions (e.g., KNUST, University of Ghana) and local firms to test the proposed model.</w:t>
      </w:r>
    </w:p>
    <w:p>
      <w:pPr>
        <w:numPr>
          <w:ilvl w:val="0"/>
          <w:numId w:val="1002"/>
        </w:numPr>
        <w:pStyle w:val="Compact"/>
      </w:pPr>
      <w:r>
        <w:t xml:space="preserve">To quantify the potential economic impact of deploying Mechatronics Engineers on operational efficiency in selected Accra case studies.</w:t>
      </w:r>
    </w:p>
    <w:bookmarkEnd w:id="24"/>
    <w:bookmarkStart w:id="25" w:name="methodology"/>
    <w:p>
      <w:pPr>
        <w:pStyle w:val="Heading2"/>
      </w:pPr>
      <w:r>
        <w:t xml:space="preserve">5. Methodology</w:t>
      </w:r>
    </w:p>
    <w:p>
      <w:pPr>
        <w:pStyle w:val="FirstParagraph"/>
      </w:pPr>
      <w:r>
        <w:t xml:space="preserve">This mixed-methods study will be conducted over 18 months, with primary data collection focused on Ghana Accra:</w:t>
      </w:r>
    </w:p>
    <w:p>
      <w:pPr>
        <w:numPr>
          <w:ilvl w:val="0"/>
          <w:numId w:val="1003"/>
        </w:numPr>
        <w:pStyle w:val="Compact"/>
      </w:pPr>
      <w:r>
        <w:rPr>
          <w:bCs/>
          <w:b/>
        </w:rPr>
        <w:t xml:space="preserve">Phase 1 (3 months):</w:t>
      </w:r>
      <w:r>
        <w:t xml:space="preserve"> </w:t>
      </w:r>
      <w:r>
        <w:t xml:space="preserve">Sectoral analysis via structured interviews with 30+ industrial stakeholders in Accra (e.g., Tema Cement, GCB Bank automation units, local agro-processing firms) to map skill demands.</w:t>
      </w:r>
    </w:p>
    <w:p>
      <w:pPr>
        <w:numPr>
          <w:ilvl w:val="0"/>
          <w:numId w:val="1003"/>
        </w:numPr>
        <w:pStyle w:val="Compact"/>
      </w:pPr>
      <w:r>
        <w:rPr>
          <w:bCs/>
          <w:b/>
        </w:rPr>
        <w:t xml:space="preserve">Phase 2 (6 months):</w:t>
      </w:r>
      <w:r>
        <w:t xml:space="preserve"> </w:t>
      </w:r>
      <w:r>
        <w:t xml:space="preserve">Curriculum development workshops involving KNUST Mechatronics faculty, GIE representatives, and industry engineers in Accra. Framework will emphasize low-cost solutions for Ghana's power environment (e.g., battery-backup systems).</w:t>
      </w:r>
    </w:p>
    <w:p>
      <w:pPr>
        <w:numPr>
          <w:ilvl w:val="0"/>
          <w:numId w:val="1003"/>
        </w:numPr>
        <w:pStyle w:val="Compact"/>
      </w:pPr>
      <w:r>
        <w:rPr>
          <w:bCs/>
          <w:b/>
        </w:rPr>
        <w:t xml:space="preserve">Phase 3 (8 months):</w:t>
      </w:r>
      <w:r>
        <w:t xml:space="preserve"> </w:t>
      </w:r>
      <w:r>
        <w:t xml:space="preserve">Implementation of pilot training modules at University of Ghana's Engineering Department in Accra, with supervised field projects: e.g., designing automated waste sorting systems for the Accra Metropolitan Assembly.</w:t>
      </w:r>
    </w:p>
    <w:p>
      <w:pPr>
        <w:numPr>
          <w:ilvl w:val="0"/>
          <w:numId w:val="1003"/>
        </w:numPr>
        <w:pStyle w:val="Compact"/>
      </w:pPr>
      <w:r>
        <w:rPr>
          <w:bCs/>
          <w:b/>
        </w:rPr>
        <w:t xml:space="preserve">Phase 4 (1 month):</w:t>
      </w:r>
      <w:r>
        <w:t xml:space="preserve"> </w:t>
      </w:r>
      <w:r>
        <w:t xml:space="preserve">Impact assessment via cost-benefit analysis comparing pre- and post-pilot efficiency metrics at partner sites in Accra.</w:t>
      </w:r>
    </w:p>
    <w:p>
      <w:pPr>
        <w:pStyle w:val="FirstParagraph"/>
      </w:pPr>
      <w:r>
        <w:t xml:space="preserve">Data will be triangulated through surveys, technical documentation review, and field observations within Ghana Accra's operational environment.</w:t>
      </w:r>
    </w:p>
    <w:bookmarkEnd w:id="25"/>
    <w:bookmarkStart w:id="26" w:name="expected-outcomes-and-significance"/>
    <w:p>
      <w:pPr>
        <w:pStyle w:val="Heading2"/>
      </w:pPr>
      <w:r>
        <w:t xml:space="preserve">6. Expected Outcomes and Significance</w:t>
      </w:r>
    </w:p>
    <w:p>
      <w:pPr>
        <w:pStyle w:val="FirstParagraph"/>
      </w:pPr>
      <w:r>
        <w:t xml:space="preserve">This research is expected to deliver:</w:t>
      </w:r>
    </w:p>
    <w:p>
      <w:pPr>
        <w:numPr>
          <w:ilvl w:val="0"/>
          <w:numId w:val="1004"/>
        </w:numPr>
        <w:pStyle w:val="Compact"/>
      </w:pPr>
      <w:r>
        <w:t xml:space="preserve">A validated Mechatronics Engineer training blueprint for Ghanaian institutions, prioritizing accessibility in Accra's resource context.</w:t>
      </w:r>
    </w:p>
    <w:p>
      <w:pPr>
        <w:numPr>
          <w:ilvl w:val="0"/>
          <w:numId w:val="1004"/>
        </w:numPr>
        <w:pStyle w:val="Compact"/>
      </w:pPr>
      <w:r>
        <w:t xml:space="preserve">Proof-of-concept projects demonstrating tangible benefits (e.g., 30% reduction in downtime for a Tema-based factory using locally designed mechatronic control systems).</w:t>
      </w:r>
    </w:p>
    <w:p>
      <w:pPr>
        <w:numPr>
          <w:ilvl w:val="0"/>
          <w:numId w:val="1004"/>
        </w:numPr>
        <w:pStyle w:val="Compact"/>
      </w:pPr>
      <w:r>
        <w:t xml:space="preserve">Policy recommendations for the Ministry of Education and Ghana National Development Planning Commission to integrate mechatronics into national STEM priorities.</w:t>
      </w:r>
    </w:p>
    <w:p>
      <w:pPr>
        <w:pStyle w:val="FirstParagraph"/>
      </w:pPr>
      <w:r>
        <w:t xml:space="preserve">The significance extends beyond academia: A trained Mechatronics Engineer workforce will directly contribute to Accra's smart city aspirations, reduce reliance on imported automation technology, and create high-value jobs. This aligns with the Government of Ghana’s "Ghana Beyond Aid" agenda and positions Accra as a regional hub for innovative engineering solutions in West Africa.</w:t>
      </w:r>
    </w:p>
    <w:bookmarkEnd w:id="26"/>
    <w:bookmarkStart w:id="27" w:name="conclusion"/>
    <w:p>
      <w:pPr>
        <w:pStyle w:val="Heading2"/>
      </w:pPr>
      <w:r>
        <w:t xml:space="preserve">7. Conclusion</w:t>
      </w:r>
    </w:p>
    <w:p>
      <w:pPr>
        <w:pStyle w:val="FirstParagraph"/>
      </w:pPr>
      <w:r>
        <w:t xml:space="preserve">The deployment of skilled Mechatronics Engineers is not merely an academic exercise—it is a strategic imperative for sustainable development in Ghana Accra. This research will generate practical, locally anchored knowledge to build a workforce capable of solving Accra's unique challenges through integrated engineering solutions. By focusing on context-specific applications—from optimizing water distribution in densely populated neighborhoods to automating cassava processing for rural-urban supply chains—the project ensures Mechatronics Engineers become catalysts for inclusive economic growth. The outcomes will provide Ghana with a replicable model to bridge the technical talent gap, directly supporting Accra's emergence as an engine of innovation and resilience within Africa's developing economies.</w:t>
      </w:r>
    </w:p>
    <w:bookmarkEnd w:id="27"/>
    <w:bookmarkStart w:id="28" w:name="keywords"/>
    <w:p>
      <w:pPr>
        <w:pStyle w:val="Heading2"/>
      </w:pPr>
      <w:r>
        <w:t xml:space="preserve">Keywords</w:t>
      </w:r>
    </w:p>
    <w:p>
      <w:pPr>
        <w:pStyle w:val="FirstParagraph"/>
      </w:pPr>
      <w:r>
        <w:t xml:space="preserve">Research Proposal; Mechatronics Engineer; Ghana Accra; Industrial Automation; Sustainable Development; Engineering Education; Smart City Solutions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Ghana Accra</dc:title>
  <dc:creator/>
  <dc:language>en</dc:language>
  <cp:keywords/>
  <dcterms:created xsi:type="dcterms:W3CDTF">2026-05-01T13:09:57Z</dcterms:created>
  <dcterms:modified xsi:type="dcterms:W3CDTF">2026-05-01T13:09:57Z</dcterms:modified>
</cp:coreProperties>
</file>

<file path=docProps/custom.xml><?xml version="1.0" encoding="utf-8"?>
<Properties xmlns="http://schemas.openxmlformats.org/officeDocument/2006/custom-properties" xmlns:vt="http://schemas.openxmlformats.org/officeDocument/2006/docPropsVTypes"/>
</file>