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Mumbai's</w:t>
      </w:r>
      <w:r>
        <w:t xml:space="preserve"> </w:t>
      </w:r>
      <w:r>
        <w:t xml:space="preserve">Urban</w:t>
      </w:r>
      <w:r>
        <w:t xml:space="preserve"> </w:t>
      </w:r>
      <w:r>
        <w:t xml:space="preserve">Transformation</w:t>
      </w:r>
    </w:p>
    <w:bookmarkStart w:id="34" w:name="X811bf3d684bcb7985dd0e981caf9876479f5d98"/>
    <w:p>
      <w:pPr>
        <w:pStyle w:val="Heading1"/>
      </w:pPr>
      <w:r>
        <w:t xml:space="preserve">Research Proposal: Advancing Mechatronics Engineering for Sustainable Urban Development in Mumbai, India</w:t>
      </w:r>
    </w:p>
    <w:bookmarkStart w:id="20" w:name="introduction"/>
    <w:p>
      <w:pPr>
        <w:pStyle w:val="Heading2"/>
      </w:pPr>
      <w:r>
        <w:t xml:space="preserve">1. Introduction</w:t>
      </w:r>
    </w:p>
    <w:p>
      <w:pPr>
        <w:pStyle w:val="FirstParagraph"/>
      </w:pPr>
      <w:r>
        <w:t xml:space="preserve">In the dynamic landscape of India's economic capital, Mumbai faces unprecedented urban challenges including traffic congestion, waste management inefficiencies, and aging infrastructure. As a hub for over 20 million residents and a global financial center, Mumbai requires innovative engineering solutions that integrate mechanical, electronic, and computational systems—precisely the domain of</w:t>
      </w:r>
      <w:r>
        <w:t xml:space="preserve"> </w:t>
      </w:r>
      <w:r>
        <w:rPr>
          <w:bCs/>
          <w:b/>
        </w:rPr>
        <w:t xml:space="preserve">Mechatronics Engineering</w:t>
      </w:r>
      <w:r>
        <w:t xml:space="preserve">. This research proposal outlines a targeted study to position</w:t>
      </w:r>
      <w:r>
        <w:t xml:space="preserve"> </w:t>
      </w:r>
      <w:r>
        <w:rPr>
          <w:bCs/>
          <w:b/>
        </w:rPr>
        <w:t xml:space="preserve">Mechatronics Engineers</w:t>
      </w:r>
      <w:r>
        <w:t xml:space="preserve"> </w:t>
      </w:r>
      <w:r>
        <w:t xml:space="preserve">as central architects of Mumbai's sustainable future. The project directly addresses India's Smart Cities Mission objectives while leveraging Mumbai's unique urban ecosystem to develop context-specific mechatronic solutions.</w:t>
      </w:r>
    </w:p>
    <w:bookmarkEnd w:id="20"/>
    <w:bookmarkStart w:id="21" w:name="problem-statement"/>
    <w:p>
      <w:pPr>
        <w:pStyle w:val="Heading2"/>
      </w:pPr>
      <w:r>
        <w:t xml:space="preserve">2. Problem Statement</w:t>
      </w:r>
    </w:p>
    <w:p>
      <w:pPr>
        <w:pStyle w:val="FirstParagraph"/>
      </w:pPr>
      <w:r>
        <w:t xml:space="preserve">Mumbai's infrastructure struggles under exponential population growth and climate vulnerability, with current systems operating at 70% capacity during monsoons (MCGM, 2023). Critical gaps include: (a) Traffic management reliant on manual controls causing 1.5+ hours daily commute delays; (b) Waste processing lacking automation leading to 40% landfill overflow; and (c) Water distribution systems with 45% non-revenue water losses. Existing engineering solutions often fail in Mumbai's dense, high-moisture environment due to inadequate mechatronics integration. This research tackles the urgent need for</w:t>
      </w:r>
      <w:r>
        <w:t xml:space="preserve"> </w:t>
      </w:r>
      <w:r>
        <w:rPr>
          <w:bCs/>
          <w:b/>
        </w:rPr>
        <w:t xml:space="preserve">Mechatronics Engineers</w:t>
      </w:r>
      <w:r>
        <w:t xml:space="preserve"> </w:t>
      </w:r>
      <w:r>
        <w:t xml:space="preserve">trained in India-specific urban constraints to develop adaptive, resilient systems.</w:t>
      </w:r>
    </w:p>
    <w:bookmarkEnd w:id="21"/>
    <w:bookmarkStart w:id="22" w:name="literature-review-contextual-gap"/>
    <w:p>
      <w:pPr>
        <w:pStyle w:val="Heading2"/>
      </w:pPr>
      <w:r>
        <w:t xml:space="preserve">3. Literature Review (Contextual Gap)</w:t>
      </w:r>
    </w:p>
    <w:p>
      <w:pPr>
        <w:pStyle w:val="FirstParagraph"/>
      </w:pPr>
      <w:r>
        <w:t xml:space="preserve">Global studies demonstrate mechatronics' potential in smart cities (e.g., Singapore's traffic AI), but Mumbai's monsoon-driven infrastructure demands differ fundamentally. Prior Indian research focuses on manufacturing (e.g., Chennai auto-parts) rather than urban systems (Kumar &amp; Patel, 2022). Crucially, no study has analyzed mechatronic solutions for Mumbai's unique challenges: high humidity corroding sensors, slum-cluster accessibility constraints, and monsoon-induced power fluctuations. This gap necessitates localized research where</w:t>
      </w:r>
      <w:r>
        <w:t xml:space="preserve"> </w:t>
      </w:r>
      <w:r>
        <w:rPr>
          <w:bCs/>
          <w:b/>
        </w:rPr>
        <w:t xml:space="preserve">Mechatronics Engineer</w:t>
      </w:r>
      <w:r>
        <w:t xml:space="preserve"> </w:t>
      </w:r>
      <w:r>
        <w:t xml:space="preserve">roles must evolve from factory automation to city-scale systems integration.</w:t>
      </w:r>
    </w:p>
    <w:bookmarkEnd w:id="22"/>
    <w:bookmarkStart w:id="23" w:name="research-objectives"/>
    <w:p>
      <w:pPr>
        <w:pStyle w:val="Heading2"/>
      </w:pPr>
      <w:r>
        <w:t xml:space="preserve">4. Research Objectives</w:t>
      </w:r>
    </w:p>
    <w:p>
      <w:pPr>
        <w:numPr>
          <w:ilvl w:val="0"/>
          <w:numId w:val="1001"/>
        </w:numPr>
        <w:pStyle w:val="Compact"/>
      </w:pPr>
      <w:r>
        <w:t xml:space="preserve">To design a monsoon-adaptive traffic management mechatronic system using low-cost IoT sensors for Mumbai's high-density corridors (e.g., Andheri-Chembur Link Road).</w:t>
      </w:r>
    </w:p>
    <w:p>
      <w:pPr>
        <w:numPr>
          <w:ilvl w:val="0"/>
          <w:numId w:val="1001"/>
        </w:numPr>
        <w:pStyle w:val="Compact"/>
      </w:pPr>
      <w:r>
        <w:t xml:space="preserve">To develop an automated waste compaction unit optimized for Mumbai's mixed solid-waste composition and spatial constraints.</w:t>
      </w:r>
    </w:p>
    <w:p>
      <w:pPr>
        <w:numPr>
          <w:ilvl w:val="0"/>
          <w:numId w:val="1001"/>
        </w:numPr>
        <w:pStyle w:val="Compact"/>
      </w:pPr>
      <w:r>
        <w:t xml:space="preserve">To create a curriculum framework training</w:t>
      </w:r>
      <w:r>
        <w:t xml:space="preserve"> </w:t>
      </w:r>
      <w:r>
        <w:rPr>
          <w:bCs/>
          <w:b/>
        </w:rPr>
        <w:t xml:space="preserve">Mechatronics Engineer</w:t>
      </w:r>
      <w:r>
        <w:t xml:space="preserve"> </w:t>
      </w:r>
      <w:r>
        <w:t xml:space="preserve">graduates in Mumbai-specific problem-solving, aligning with India's National Education Policy 2020.</w:t>
      </w:r>
    </w:p>
    <w:p>
      <w:pPr>
        <w:numPr>
          <w:ilvl w:val="0"/>
          <w:numId w:val="1001"/>
        </w:numPr>
        <w:pStyle w:val="Compact"/>
      </w:pPr>
      <w:r>
        <w:t xml:space="preserve">To quantify socio-economic impact through cost-benefit analysis of proposed systems across 5 municipal wards.</w:t>
      </w:r>
    </w:p>
    <w:bookmarkEnd w:id="23"/>
    <w:bookmarkStart w:id="28" w:name="methodology"/>
    <w:p>
      <w:pPr>
        <w:pStyle w:val="Heading2"/>
      </w:pPr>
      <w:r>
        <w:t xml:space="preserve">5. Methodology</w:t>
      </w:r>
    </w:p>
    <w:p>
      <w:pPr>
        <w:pStyle w:val="FirstParagraph"/>
      </w:pPr>
      <w:r>
        <w:t xml:space="preserve">The research employs a four-phase interdisciplinary approach:</w:t>
      </w:r>
    </w:p>
    <w:bookmarkStart w:id="24" w:name="X503b1ec772c6aae78021b487a3f6ff014e61631"/>
    <w:p>
      <w:pPr>
        <w:pStyle w:val="Heading3"/>
      </w:pPr>
      <w:r>
        <w:t xml:space="preserve">Phase 1: Mumbai Urban Context Mapping (Months 1-3)</w:t>
      </w:r>
    </w:p>
    <w:p>
      <w:pPr>
        <w:pStyle w:val="FirstParagraph"/>
      </w:pPr>
      <w:r>
        <w:t xml:space="preserve">Collaborate with BMC, IIT Bombay, and TATA Consultancy Services to collect geospatial data on traffic patterns, waste flow, and infrastructure vulnerabilities. Field teams will conduct humidity/environmental stress testing in Chembur (high-density) and Powai (semi-urban) zones.</w:t>
      </w:r>
    </w:p>
    <w:bookmarkEnd w:id="24"/>
    <w:bookmarkStart w:id="25" w:name="X8df71c40eb657dc106738be29d8f7a20cb39652"/>
    <w:p>
      <w:pPr>
        <w:pStyle w:val="Heading3"/>
      </w:pPr>
      <w:r>
        <w:t xml:space="preserve">Phase 2: System Design &amp; Simulation (Months 4-7)</w:t>
      </w:r>
    </w:p>
    <w:p>
      <w:pPr>
        <w:pStyle w:val="FirstParagraph"/>
      </w:pPr>
      <w:r>
        <w:t xml:space="preserve">Develop mechatronic prototypes using MATLAB/Simulink for traffic systems and SolidWorks for waste compaction units. Critical parameters: corrosion-resistant sensor deployment, solar-battery hybrid power for monsoon outages, and AI algorithms trained on Mumbai-specific traffic datasets.</w:t>
      </w:r>
    </w:p>
    <w:bookmarkEnd w:id="25"/>
    <w:bookmarkStart w:id="26" w:name="phase-3-pilot-implementation-months-8-10"/>
    <w:p>
      <w:pPr>
        <w:pStyle w:val="Heading3"/>
      </w:pPr>
      <w:r>
        <w:t xml:space="preserve">Phase 3: Pilot Implementation (Months 8-10)</w:t>
      </w:r>
    </w:p>
    <w:p>
      <w:pPr>
        <w:pStyle w:val="FirstParagraph"/>
      </w:pPr>
      <w:r>
        <w:t xml:space="preserve">Deploy prototypes at BMC's waste processing facility in Vikhroli and a selected road corridor. Measure real-time metrics: traffic delay reduction, waste volume processed, and system uptime during monsoon testing (July-Sept). Partner with Mumbai University to involve engineering students as field researchers.</w:t>
      </w:r>
    </w:p>
    <w:bookmarkEnd w:id="26"/>
    <w:bookmarkStart w:id="27" w:name="X70b547e9bf9adc00aa6e739a3c9c33348e44fc2"/>
    <w:p>
      <w:pPr>
        <w:pStyle w:val="Heading3"/>
      </w:pPr>
      <w:r>
        <w:t xml:space="preserve">Phase 4: Impact Assessment &amp; Curriculum Integration (Months 11-12)</w:t>
      </w:r>
    </w:p>
    <w:p>
      <w:pPr>
        <w:pStyle w:val="FirstParagraph"/>
      </w:pPr>
      <w:r>
        <w:t xml:space="preserve">Analyze data against UN Sustainable Development Goals. Finalize a competency framework for Mumbai-focused mechatronics education, including industry certification modules co-designed with Tata Motors and L&amp;T Construction.</w:t>
      </w:r>
    </w:p>
    <w:bookmarkEnd w:id="27"/>
    <w:bookmarkEnd w:id="28"/>
    <w:bookmarkStart w:id="29" w:name="expected-outcomes-significance"/>
    <w:p>
      <w:pPr>
        <w:pStyle w:val="Heading2"/>
      </w:pPr>
      <w:r>
        <w:t xml:space="preserve">6. Expected Outcomes &amp; Significance</w:t>
      </w:r>
    </w:p>
    <w:p>
      <w:pPr>
        <w:pStyle w:val="FirstParagraph"/>
      </w:pPr>
      <w:r>
        <w:t xml:space="preserve">This project will deliver:</w:t>
      </w:r>
    </w:p>
    <w:p>
      <w:pPr>
        <w:numPr>
          <w:ilvl w:val="0"/>
          <w:numId w:val="1002"/>
        </w:numPr>
        <w:pStyle w:val="Compact"/>
      </w:pPr>
      <w:r>
        <w:rPr>
          <w:bCs/>
          <w:b/>
        </w:rPr>
        <w:t xml:space="preserve">Prototype Systems:</w:t>
      </w:r>
      <w:r>
        <w:t xml:space="preserve"> </w:t>
      </w:r>
      <w:r>
        <w:t xml:space="preserve">Monsoon-proof traffic controllers (target: 35% delay reduction) and compact waste processors (target: 50% volume reduction in slum areas).</w:t>
      </w:r>
    </w:p>
    <w:p>
      <w:pPr>
        <w:numPr>
          <w:ilvl w:val="0"/>
          <w:numId w:val="1002"/>
        </w:numPr>
        <w:pStyle w:val="Compact"/>
      </w:pPr>
      <w:r>
        <w:rPr>
          <w:bCs/>
          <w:b/>
        </w:rPr>
        <w:t xml:space="preserve">Economic Impact:</w:t>
      </w:r>
      <w:r>
        <w:t xml:space="preserve"> </w:t>
      </w:r>
      <w:r>
        <w:t xml:space="preserve">Projected ₹1.8 crore annual savings for BMC through reduced fuel consumption and landfill costs across pilot zones.</w:t>
      </w:r>
    </w:p>
    <w:p>
      <w:pPr>
        <w:numPr>
          <w:ilvl w:val="0"/>
          <w:numId w:val="1002"/>
        </w:numPr>
        <w:pStyle w:val="Compact"/>
      </w:pPr>
      <w:r>
        <w:rPr>
          <w:bCs/>
          <w:b/>
        </w:rPr>
        <w:t xml:space="preserve">Workforce Development:</w:t>
      </w:r>
      <w:r>
        <w:t xml:space="preserve"> </w:t>
      </w:r>
      <w:r>
        <w:t xml:space="preserve">A validated curriculum model adopted by 5 engineering colleges in Maharashtra, directly addressing the National Skill Development Corporation's (NSDC) report of 20,000+ mechatronics job vacancies in Mumbai by 2025.</w:t>
      </w:r>
    </w:p>
    <w:p>
      <w:pPr>
        <w:numPr>
          <w:ilvl w:val="0"/>
          <w:numId w:val="1002"/>
        </w:numPr>
        <w:pStyle w:val="Compact"/>
      </w:pPr>
      <w:r>
        <w:rPr>
          <w:bCs/>
          <w:b/>
        </w:rPr>
        <w:t xml:space="preserve">National Replication Potential:</w:t>
      </w:r>
      <w:r>
        <w:t xml:space="preserve"> </w:t>
      </w:r>
      <w:r>
        <w:t xml:space="preserve">Framework adaptable to India's other megacities (Delhi, Bangalore), accelerating the Smart Cities Mission's urban transformation goals.</w:t>
      </w:r>
    </w:p>
    <w:bookmarkEnd w:id="29"/>
    <w:bookmarkStart w:id="30" w:name="alignment-with-india-mumbai-context"/>
    <w:p>
      <w:pPr>
        <w:pStyle w:val="Heading2"/>
      </w:pPr>
      <w:r>
        <w:t xml:space="preserve">7. Alignment with India Mumbai Context</w:t>
      </w:r>
    </w:p>
    <w:p>
      <w:pPr>
        <w:pStyle w:val="FirstParagraph"/>
      </w:pPr>
      <w:r>
        <w:t xml:space="preserve">This research is intrinsically rooted in Mumbai's reality: The monsoon testing phase addresses a critical gap where global systems fail during India's rainy season. By prioritizing low-cost, humidity-resistant technology, the project rejects Western-centric solutions unsuited for Indian conditions. Collaborations with local bodies (BMC, MMRDA) ensure scalability within Mumbai's complex municipal governance structure. Crucially, the curriculum component directly targets India's engineering education crisis—only 15% of mechanical engineering graduates possess mechatronics skills (All India Council for Technical Education Report, 2023).</w:t>
      </w:r>
    </w:p>
    <w:bookmarkEnd w:id="30"/>
    <w:bookmarkStart w:id="31" w:name="timeline-resource-requirements"/>
    <w:p>
      <w:pPr>
        <w:pStyle w:val="Heading2"/>
      </w:pPr>
      <w:r>
        <w:t xml:space="preserve">8.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w:t>
            </w:r>
          </w:p>
        </w:tc>
        <w:tc>
          <w:tcPr/>
          <w:p>
            <w:pPr>
              <w:pStyle w:val="Compact"/>
              <w:jc w:val="left"/>
            </w:pPr>
            <w:r>
              <w:t xml:space="preserve">Key Deliverables</w:t>
            </w:r>
          </w:p>
        </w:tc>
      </w:tr>
      <w:tr>
        <w:tc>
          <w:tcPr/>
          <w:p>
            <w:pPr>
              <w:pStyle w:val="Compact"/>
              <w:jc w:val="left"/>
            </w:pPr>
            <w:r>
              <w:t xml:space="preserve">Context Mapping</w:t>
            </w:r>
          </w:p>
        </w:tc>
        <w:tc>
          <w:tcPr/>
          <w:p>
            <w:pPr>
              <w:pStyle w:val="Compact"/>
              <w:jc w:val="left"/>
            </w:pPr>
            <w:r>
              <w:t xml:space="preserve">Jan-Mar 2025</w:t>
            </w:r>
          </w:p>
        </w:tc>
        <w:tc>
          <w:tcPr/>
          <w:p>
            <w:pPr>
              <w:pStyle w:val="Compact"/>
              <w:jc w:val="left"/>
            </w:pPr>
            <w:r>
              <w:t xml:space="preserve">Mumbai Urban Infrastructure Database v1.0</w:t>
            </w:r>
          </w:p>
        </w:tc>
      </w:tr>
      <w:tr>
        <w:tc>
          <w:tcPr/>
          <w:p>
            <w:pPr>
              <w:pStyle w:val="Compact"/>
              <w:jc w:val="left"/>
            </w:pPr>
            <w:r>
              <w:t xml:space="preserve">System Design &amp; Simulation</w:t>
            </w:r>
          </w:p>
        </w:tc>
        <w:tc>
          <w:tcPr/>
          <w:p>
            <w:pPr>
              <w:pStyle w:val="Compact"/>
              <w:jc w:val="left"/>
            </w:pPr>
            <w:r>
              <w:t xml:space="preserve">Apr-Jul 2025</w:t>
            </w:r>
          </w:p>
        </w:tc>
        <w:tc>
          <w:tcPr/>
          <w:p>
            <w:pPr>
              <w:pStyle w:val="Compact"/>
              <w:jc w:val="left"/>
            </w:pPr>
            <w:r>
              <w:t xml:space="preserve">Traffic/Waste Prototypes (CAD/Simulation)</w:t>
            </w:r>
          </w:p>
        </w:tc>
      </w:tr>
      <w:tr>
        <w:tc>
          <w:tcPr/>
          <w:p>
            <w:pPr>
              <w:pStyle w:val="Compact"/>
              <w:jc w:val="left"/>
            </w:pPr>
            <w:r>
              <w:t xml:space="preserve">Pilot Implementation</w:t>
            </w:r>
          </w:p>
        </w:tc>
        <w:tc>
          <w:tcPr/>
          <w:p>
            <w:pPr>
              <w:pStyle w:val="Compact"/>
              <w:jc w:val="left"/>
            </w:pPr>
            <w:r>
              <w:t xml:space="preserve">Aug-Oct 2025</w:t>
            </w:r>
          </w:p>
        </w:tc>
        <w:tc>
          <w:tcPr/>
          <w:p>
            <w:pPr>
              <w:pStyle w:val="Compact"/>
              <w:jc w:val="left"/>
            </w:pPr>
            <w:r>
              <w:t xml:space="preserve">Mumbai Pilot Test Report (Monsoon-Resilient Performance Metrics)</w:t>
            </w:r>
          </w:p>
        </w:tc>
      </w:tr>
      <w:tr>
        <w:tc>
          <w:tcPr/>
          <w:p>
            <w:pPr>
              <w:pStyle w:val="Compact"/>
              <w:jc w:val="left"/>
            </w:pPr>
            <w:r>
              <w:t xml:space="preserve">Impact Assessment &amp; Curriculum</w:t>
            </w:r>
          </w:p>
        </w:tc>
        <w:tc>
          <w:tcPr/>
          <w:p>
            <w:pPr>
              <w:pStyle w:val="Compact"/>
              <w:jc w:val="left"/>
            </w:pPr>
            <w:r>
              <w:t xml:space="preserve">Nov-Dec 2025</w:t>
            </w:r>
          </w:p>
        </w:tc>
        <w:tc>
          <w:tcPr/>
          <w:p>
            <w:pPr>
              <w:pStyle w:val="Compact"/>
              <w:jc w:val="left"/>
            </w:pPr>
            <w:r>
              <w:t xml:space="preserve">National Mechatronics Competency Framework for Mumbai</w:t>
            </w:r>
          </w:p>
        </w:tc>
      </w:tr>
    </w:tbl>
    <w:bookmarkEnd w:id="31"/>
    <w:bookmarkStart w:id="32" w:name="conclusion"/>
    <w:p>
      <w:pPr>
        <w:pStyle w:val="Heading2"/>
      </w:pPr>
      <w:r>
        <w:t xml:space="preserve">9. Conclusion</w:t>
      </w:r>
    </w:p>
    <w:p>
      <w:pPr>
        <w:pStyle w:val="FirstParagraph"/>
      </w:pPr>
      <w:r>
        <w:t xml:space="preserve">Mumbai's survival as a global city hinges on engineering innovation tailored to its unique challenges. This research positions the</w:t>
      </w:r>
      <w:r>
        <w:t xml:space="preserve"> </w:t>
      </w:r>
      <w:r>
        <w:rPr>
          <w:bCs/>
          <w:b/>
        </w:rPr>
        <w:t xml:space="preserve">Mechatronics Engineer</w:t>
      </w:r>
      <w:r>
        <w:t xml:space="preserve"> </w:t>
      </w:r>
      <w:r>
        <w:t xml:space="preserve">as the pivotal professional who can bridge India's manufacturing prowess with urban sustainability needs. By developing systems resilient to Mumbai's environmental realities and creating an education model that produces contextually aware engineers, this project transcends academic inquiry—it delivers actionable infrastructure transformation for India's most dynamic metropolis. The outcomes will not only solve urgent Mumbai problems but establish a replicable blueprint for mechatronics-driven development across India's urban centers, fulfilling the national vision of "Viksit Bharat" (Developed India) through localized engineering excellence.</w:t>
      </w:r>
    </w:p>
    <w:bookmarkEnd w:id="32"/>
    <w:bookmarkStart w:id="33" w:name="references"/>
    <w:p>
      <w:pPr>
        <w:pStyle w:val="Heading2"/>
      </w:pPr>
      <w:r>
        <w:t xml:space="preserve">10. References</w:t>
      </w:r>
    </w:p>
    <w:p>
      <w:pPr>
        <w:pStyle w:val="FirstParagraph"/>
      </w:pPr>
      <w:r>
        <w:t xml:space="preserve">Mumbai Municipal Corporation (MCGM). (2023). *Urban Infrastructure Report*. Mumbai.</w:t>
      </w:r>
      <w:r>
        <w:br/>
      </w:r>
      <w:r>
        <w:t xml:space="preserve">Kumar, A., &amp; Patel, R. (2022). *Mechatronics in Indian Smart Cities: A Review*. Journal of Urban Engineering, 8(4), 112-130.</w:t>
      </w:r>
      <w:r>
        <w:br/>
      </w:r>
      <w:r>
        <w:t xml:space="preserve">All India Council for Technical Education (AICTE). (2023). *Engineering Skill Gap Analysis Report*. New Delhi.</w:t>
      </w:r>
      <w:r>
        <w:br/>
      </w:r>
      <w:r>
        <w:t xml:space="preserve">National Skill Development Corporation (NSDC). (2024). *Future of Mechatronics in Indian Urban Economy*.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Mumbai's Urban Transformation</dc:title>
  <dc:creator/>
  <dc:language>en</dc:language>
  <cp:keywords/>
  <dcterms:created xsi:type="dcterms:W3CDTF">2026-07-14T12:33:52Z</dcterms:created>
  <dcterms:modified xsi:type="dcterms:W3CDTF">2026-07-14T12:33:52Z</dcterms:modified>
</cp:coreProperties>
</file>

<file path=docProps/custom.xml><?xml version="1.0" encoding="utf-8"?>
<Properties xmlns="http://schemas.openxmlformats.org/officeDocument/2006/custom-properties" xmlns:vt="http://schemas.openxmlformats.org/officeDocument/2006/docPropsVTypes"/>
</file>