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d319ced182290eba9db9b71cb986909d2e873ef"/>
    <w:p>
      <w:pPr>
        <w:pStyle w:val="Heading1"/>
      </w:pPr>
      <w:r>
        <w:t xml:space="preserve">Research Proposal: Advancing Mechatronics Engineering for Smart Urban Solutions in Israel Jerusalem</w:t>
      </w:r>
    </w:p>
    <w:bookmarkStart w:id="20" w:name="introduction"/>
    <w:p>
      <w:pPr>
        <w:pStyle w:val="Heading2"/>
      </w:pPr>
      <w:r>
        <w:t xml:space="preserve">1. Introduction</w:t>
      </w:r>
    </w:p>
    <w:p>
      <w:pPr>
        <w:pStyle w:val="FirstParagraph"/>
      </w:pPr>
      <w:r>
        <w:t xml:space="preserve">The rapid urbanization and technological evolution of Israel Jerusalem present unprecedented opportunities for innovation in mechatronics engineering. As a global hub of technological advancement and home to numerous research institutions, Jerusalem offers a unique ecosystem where interdisciplinary engineering solutions can address complex urban challenges. This</w:t>
      </w:r>
      <w:r>
        <w:t xml:space="preserve"> </w:t>
      </w:r>
      <w:r>
        <w:rPr>
          <w:bCs/>
          <w:b/>
        </w:rPr>
        <w:t xml:space="preserve">Research Proposal</w:t>
      </w:r>
      <w:r>
        <w:t xml:space="preserve"> </w:t>
      </w:r>
      <w:r>
        <w:t xml:space="preserve">outlines a strategic initiative to position the</w:t>
      </w:r>
      <w:r>
        <w:t xml:space="preserve"> </w:t>
      </w:r>
      <w:r>
        <w:rPr>
          <w:iCs/>
          <w:i/>
        </w:rPr>
        <w:t xml:space="preserve">Mechatronics Engineer</w:t>
      </w:r>
      <w:r>
        <w:t xml:space="preserve"> </w:t>
      </w:r>
      <w:r>
        <w:t xml:space="preserve">as a pivotal professional in developing smart city infrastructure, sustainable energy systems, and advanced robotics tailored to Jerusalem's distinct topography and cultural landscape. The proposal aligns with Israel's national technology roadmap while addressing Jerusalem's specific needs for efficient public services, heritage preservation, and environmental sustainability.</w:t>
      </w:r>
    </w:p>
    <w:bookmarkEnd w:id="20"/>
    <w:bookmarkStart w:id="21" w:name="problem-statement"/>
    <w:p>
      <w:pPr>
        <w:pStyle w:val="Heading2"/>
      </w:pPr>
      <w:r>
        <w:t xml:space="preserve">2. Problem Statement</w:t>
      </w:r>
    </w:p>
    <w:p>
      <w:pPr>
        <w:pStyle w:val="FirstParagraph"/>
      </w:pPr>
      <w:r>
        <w:t xml:space="preserve">Jerusalem faces multifaceted urban challenges including aging infrastructure, uneven terrain complicating transportation logistics, water scarcity in arid conditions, and the need to preserve historical sites while modernizing services. Current engineering approaches often lack integrated mechatronic solutions that combine mechanical systems, electronics, control theory, and computing. The absence of a localized</w:t>
      </w:r>
      <w:r>
        <w:t xml:space="preserve"> </w:t>
      </w:r>
      <w:r>
        <w:rPr>
          <w:bCs/>
          <w:b/>
        </w:rPr>
        <w:t xml:space="preserve">Mechatronics Engineer</w:t>
      </w:r>
      <w:r>
        <w:t xml:space="preserve"> </w:t>
      </w:r>
      <w:r>
        <w:t xml:space="preserve">framework results in fragmented implementations—such as inefficient public transit systems on Jerusalem's hills or energy-inefficient building management in heritage zones. Without context-specific innovation centered in Israel Jerusalem, the city risks falling behind global smart city leaders despite its technological potential.</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Mechatronic Systems:</w:t>
      </w:r>
      <w:r>
        <w:t xml:space="preserve"> </w:t>
      </w:r>
      <w:r>
        <w:t xml:space="preserve">Create adaptive robotics for heritage site maintenance (e.g., drone-based structural monitoring of ancient walls) and autonomous public transit vehicles optimized for Jerusalem's steep slopes.</w:t>
      </w:r>
    </w:p>
    <w:p>
      <w:pPr>
        <w:numPr>
          <w:ilvl w:val="0"/>
          <w:numId w:val="1001"/>
        </w:numPr>
        <w:pStyle w:val="Compact"/>
      </w:pPr>
      <w:r>
        <w:rPr>
          <w:bCs/>
          <w:b/>
        </w:rPr>
        <w:t xml:space="preserve">Establish Israel Jerusalem Innovation Hub:</w:t>
      </w:r>
      <w:r>
        <w:t xml:space="preserve"> </w:t>
      </w:r>
      <w:r>
        <w:t xml:space="preserve">Forge partnerships between Hebrew University, Technion–Israel Institute of Technology, and local startups to build a regional center for mechatronics R&amp;D focused on Mediterranean urban environments.</w:t>
      </w:r>
    </w:p>
    <w:p>
      <w:pPr>
        <w:numPr>
          <w:ilvl w:val="0"/>
          <w:numId w:val="1001"/>
        </w:numPr>
        <w:pStyle w:val="Compact"/>
      </w:pPr>
      <w:r>
        <w:rPr>
          <w:bCs/>
          <w:b/>
        </w:rPr>
        <w:t xml:space="preserve">Create Sustainable Energy Integration Framework:</w:t>
      </w:r>
      <w:r>
        <w:t xml:space="preserve"> </w:t>
      </w:r>
      <w:r>
        <w:t xml:space="preserve">Design mechatronic solar-wind hybrid systems for water desalination plants in Jerusalem's highland climate, reducing energy costs by 30%.</w:t>
      </w:r>
    </w:p>
    <w:p>
      <w:pPr>
        <w:numPr>
          <w:ilvl w:val="0"/>
          <w:numId w:val="1001"/>
        </w:numPr>
        <w:pStyle w:val="Compact"/>
      </w:pPr>
      <w:r>
        <w:rPr>
          <w:bCs/>
          <w:b/>
        </w:rPr>
        <w:t xml:space="preserve">Train Local Mechatronics Talent:</w:t>
      </w:r>
      <w:r>
        <w:t xml:space="preserve"> </w:t>
      </w:r>
      <w:r>
        <w:t xml:space="preserve">Launch a specialized certification program at Jerusalem College of Technology to produce graduates equipped for Israel's defense and smart city sectors.</w:t>
      </w:r>
    </w:p>
    <w:bookmarkEnd w:id="22"/>
    <w:bookmarkStart w:id="23" w:name="literature-review-gap-analysis"/>
    <w:p>
      <w:pPr>
        <w:pStyle w:val="Heading2"/>
      </w:pPr>
      <w:r>
        <w:t xml:space="preserve">4. Literature Review &amp; Gap Analysis</w:t>
      </w:r>
    </w:p>
    <w:p>
      <w:pPr>
        <w:pStyle w:val="FirstParagraph"/>
      </w:pPr>
      <w:r>
        <w:t xml:space="preserve">Existing global mechatronics research emphasizes robotics in industrial settings (e.g., automotive assembly lines) or generic smart cities (e.g., Singapore, Barcelona). However, studies on mechatronic solutions for historic urban centers with microclimates—like Jerusalem's 400-meter elevation variations and 20% annual precipitation deficit—are scarce. A 2023 IEEE study noted that only 12% of mechatronics projects in Middle Eastern cities considered cultural heritage constraints, while Israeli defense applications (e.g., drone swarms) rarely address civilian urban needs. This gap necessitates a Jerusalem-centric</w:t>
      </w:r>
      <w:r>
        <w:t xml:space="preserve"> </w:t>
      </w:r>
      <w:r>
        <w:rPr>
          <w:bCs/>
          <w:b/>
        </w:rPr>
        <w:t xml:space="preserve">Research Proposal</w:t>
      </w:r>
      <w:r>
        <w:t xml:space="preserve"> </w:t>
      </w:r>
      <w:r>
        <w:t xml:space="preserve">where the</w:t>
      </w:r>
      <w:r>
        <w:t xml:space="preserve"> </w:t>
      </w:r>
      <w:r>
        <w:rPr>
          <w:iCs/>
          <w:i/>
        </w:rPr>
        <w:t xml:space="preserve">Mechatronics Engineer</w:t>
      </w:r>
      <w:r>
        <w:t xml:space="preserve"> </w:t>
      </w:r>
      <w:r>
        <w:t xml:space="preserve">bridges academic research and hyper-local implementation.</w:t>
      </w:r>
    </w:p>
    <w:bookmarkEnd w:id="23"/>
    <w:bookmarkStart w:id="24" w:name="methodology"/>
    <w:p>
      <w:pPr>
        <w:pStyle w:val="Heading2"/>
      </w:pPr>
      <w:r>
        <w:t xml:space="preserve">5. Methodology</w:t>
      </w:r>
    </w:p>
    <w:p>
      <w:pPr>
        <w:pStyle w:val="FirstParagraph"/>
      </w:pPr>
      <w:r>
        <w:t xml:space="preserve">The project employs a 3-phase interdisciplinary approach:</w:t>
      </w:r>
    </w:p>
    <w:p>
      <w:pPr>
        <w:numPr>
          <w:ilvl w:val="0"/>
          <w:numId w:val="1002"/>
        </w:numPr>
        <w:pStyle w:val="Compact"/>
      </w:pPr>
      <w:r>
        <w:rPr>
          <w:bCs/>
          <w:b/>
        </w:rPr>
        <w:t xml:space="preserve">Situational Analysis (Months 1-6):</w:t>
      </w:r>
      <w:r>
        <w:t xml:space="preserve"> </w:t>
      </w:r>
      <w:r>
        <w:t xml:space="preserve">Deploy IoT sensors across 10 Jerusalem sites (e.g., Old City walls, Talpiot public transport hubs) to collect terrain, traffic, and energy usage data. Collaborate with the Jerusalem Municipality and Israel Water Authority.</w:t>
      </w:r>
    </w:p>
    <w:p>
      <w:pPr>
        <w:numPr>
          <w:ilvl w:val="0"/>
          <w:numId w:val="1002"/>
        </w:numPr>
        <w:pStyle w:val="Compact"/>
      </w:pPr>
      <w:r>
        <w:rPr>
          <w:bCs/>
          <w:b/>
        </w:rPr>
        <w:t xml:space="preserve">System Development (Months 7-18):</w:t>
      </w:r>
      <w:r>
        <w:t xml:space="preserve"> </w:t>
      </w:r>
      <w:r>
        <w:t xml:space="preserve">Prototype mechatronic solutions using simulation tools (MATLAB/Simulink) followed by field testing in controlled Jerusalem environments. Key focus: Lightweight robots for archaeological site inspection and adaptive traffic control systems for narrow streets.</w:t>
      </w:r>
    </w:p>
    <w:p>
      <w:pPr>
        <w:numPr>
          <w:ilvl w:val="0"/>
          <w:numId w:val="1002"/>
        </w:numPr>
        <w:pStyle w:val="Compact"/>
      </w:pPr>
      <w:r>
        <w:rPr>
          <w:bCs/>
          <w:b/>
        </w:rPr>
        <w:t xml:space="preserve">Integration &amp; Scaling (Months 19-24):</w:t>
      </w:r>
      <w:r>
        <w:t xml:space="preserve"> </w:t>
      </w:r>
      <w:r>
        <w:t xml:space="preserve">Partner with Israeli tech firms like Mobileye and Elbit Systems to embed solutions into municipal infrastructure. Establish a digital twin model of Jerusalem’s urban network for predictive maintenance.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functional mechatronic framework for Jerusalem’s smart transportation, reducing commute times by 25% through AI-optimized bus routes on hilly terrain.</w:t>
      </w:r>
    </w:p>
    <w:p>
      <w:pPr>
        <w:numPr>
          <w:ilvl w:val="0"/>
          <w:numId w:val="1003"/>
        </w:numPr>
        <w:pStyle w:val="Compact"/>
      </w:pPr>
      <w:r>
        <w:t xml:space="preserve">Patent-pending heritage preservation technology (e.g., self-calibrating drone sensors) adopted by UNESCO’s Jerusalem conservation projects.</w:t>
      </w:r>
    </w:p>
    <w:p>
      <w:pPr>
        <w:numPr>
          <w:ilvl w:val="0"/>
          <w:numId w:val="1003"/>
        </w:numPr>
        <w:pStyle w:val="Compact"/>
      </w:pPr>
      <w:r>
        <w:t xml:space="preserve">A workforce pipeline of 150 certified</w:t>
      </w:r>
      <w:r>
        <w:t xml:space="preserve"> </w:t>
      </w:r>
      <w:r>
        <w:rPr>
          <w:iCs/>
          <w:i/>
        </w:rPr>
        <w:t xml:space="preserve">Mechatronics Engineer</w:t>
      </w:r>
      <w:r>
        <w:t xml:space="preserve"> </w:t>
      </w:r>
      <w:r>
        <w:t xml:space="preserve">graduates annually for Israel’s high-tech sector, addressing a 40% talent gap in robotics fields as reported by the Israeli Ministry of Economy.</w:t>
      </w:r>
    </w:p>
    <w:p>
      <w:pPr>
        <w:numPr>
          <w:ilvl w:val="0"/>
          <w:numId w:val="1003"/>
        </w:numPr>
        <w:pStyle w:val="Compact"/>
      </w:pPr>
      <w:r>
        <w:t xml:space="preserve">A replicable model for other historic cities in Israel (e.g., Safed, Tiberias) and globally—demonstrating how</w:t>
      </w:r>
      <w:r>
        <w:t xml:space="preserve"> </w:t>
      </w:r>
      <w:r>
        <w:rPr>
          <w:bCs/>
          <w:b/>
        </w:rPr>
        <w:t xml:space="preserve">Israel Jerusalem</w:t>
      </w:r>
      <w:r>
        <w:t xml:space="preserve"> </w:t>
      </w:r>
      <w:r>
        <w:t xml:space="preserve">can lead mechatronics innovation rooted in local context.</w:t>
      </w:r>
    </w:p>
    <w:p>
      <w:pPr>
        <w:pStyle w:val="FirstParagraph"/>
      </w:pPr>
      <w:r>
        <w:t xml:space="preserve">The significance extends beyond technology: By embedding mechatronics into Jerusalem’s civic fabric, the project will strengthen social cohesion through inclusive infrastructure (e.g., wheelchair-accessible autonomous shuttles) while honoring the city’s cultural identity. It directly supports Israel’s "Smart City 2025" initiative and positions Jerusalem as a beacon of ethical, place-based engineering.</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Situational Analysis</w:t>
      </w:r>
    </w:p>
    <w:p>
      <w:pPr>
        <w:pStyle w:val="BodyText"/>
      </w:pPr>
      <w:r>
        <w:t xml:space="preserve">6 months</w:t>
      </w:r>
    </w:p>
    <w:p>
      <w:pPr>
        <w:pStyle w:val="BodyText"/>
      </w:pPr>
      <w:r>
        <w:t xml:space="preserve">Data platform; site assessment report</w:t>
      </w:r>
    </w:p>
    <w:p>
      <w:pPr>
        <w:pStyle w:val="BodyText"/>
      </w:pPr>
      <w:r>
        <w:t xml:space="preserve">$180,000</w:t>
      </w:r>
    </w:p>
    <w:p>
      <w:pPr>
        <w:pStyle w:val="BodyText"/>
      </w:pPr>
      <w:r>
        <w:t xml:space="preserve">System Development</w:t>
      </w:r>
    </w:p>
    <w:p>
      <w:pPr>
        <w:pStyle w:val="BodyText"/>
      </w:pPr>
      <w:r>
        <w:t xml:space="preserve">12 months</w:t>
      </w:r>
    </w:p>
    <w:p>
      <w:pPr>
        <w:pStyle w:val="BodyText"/>
      </w:pPr>
      <w:r>
        <w:t xml:space="preserve">3 prototypes; simulation models</w:t>
      </w:r>
    </w:p>
    <w:p>
      <w:pPr>
        <w:pStyle w:val="BodyText"/>
      </w:pPr>
      <w:r>
        <w:t xml:space="preserve">$750,000</w:t>
      </w:r>
    </w:p>
    <w:p>
      <w:pPr>
        <w:pStyle w:val="BodyText"/>
      </w:pPr>
      <w:r>
        <w:t xml:space="preserve">Total: $1.25M (Funding sought from Israel Innovation Authority &amp; EU Horizon 2030)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vision where the role of the</w:t>
      </w:r>
      <w:r>
        <w:t xml:space="preserve"> </w:t>
      </w:r>
      <w:r>
        <w:rPr>
          <w:iCs/>
          <w:i/>
        </w:rPr>
        <w:t xml:space="preserve">Mechatronics Engineer</w:t>
      </w:r>
      <w:r>
        <w:t xml:space="preserve"> </w:t>
      </w:r>
      <w:r>
        <w:t xml:space="preserve">evolves from technical executor to civic catalyst in Israel Jerusalem. By merging cutting-edge mechatronics with Jerusalem’s unique urban and cultural ecosystem, this initiative will pioneer solutions that are not only technologically sophisticated but deeply attuned to human needs. The outcomes promise measurable improvements in sustainability, accessibility, and economic resilience for Jerusalem while creating a scalable blueprint for mechatronics innovation across Israel and beyond. As the city navigates its dual identity as both ancient sanctuary and modern metropolis, this project ensures that engineering advancement serves as a unifying force—proving that Israel Jerusalem can lead the world in context-aware technological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Israel Jerusalem</dc:title>
  <dc:creator/>
  <dc:language>en</dc:language>
  <cp:keywords/>
  <dcterms:created xsi:type="dcterms:W3CDTF">2026-04-23T11:44:37Z</dcterms:created>
  <dcterms:modified xsi:type="dcterms:W3CDTF">2026-04-23T11:44:37Z</dcterms:modified>
</cp:coreProperties>
</file>

<file path=docProps/custom.xml><?xml version="1.0" encoding="utf-8"?>
<Properties xmlns="http://schemas.openxmlformats.org/officeDocument/2006/custom-properties" xmlns:vt="http://schemas.openxmlformats.org/officeDocument/2006/docPropsVTypes"/>
</file>