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2d91f999184501c0b62ba0eb3ee03b205b98863"/>
    <w:p>
      <w:pPr>
        <w:pStyle w:val="Heading1"/>
      </w:pPr>
      <w:r>
        <w:t xml:space="preserve">Research Proposal: Advancing Mechatronics Engineering for Sustainable Urban Development in Mexico City</w:t>
      </w:r>
    </w:p>
    <w:bookmarkStart w:id="20" w:name="abstract"/>
    <w:p>
      <w:pPr>
        <w:pStyle w:val="Heading2"/>
      </w:pPr>
      <w:r>
        <w:t xml:space="preserve">Abstract</w:t>
      </w:r>
    </w:p>
    <w:p>
      <w:pPr>
        <w:pStyle w:val="FirstParagraph"/>
      </w:pPr>
      <w:r>
        <w:t xml:space="preserve">This research proposal outlines a critical investigation into the role of the Mechatronics Engineer in addressing complex urban challenges within Mexico City, Mexico. As one of the world's largest megacities facing unprecedented pressure from population density, aging infrastructure, and environmental sustainability demands, Mexico City requires innovative engineering solutions. This study proposes a comprehensive analysis of current mechatronics applications, educational gaps in Mechatronics Engineering programs across Mexican institutions, and the development of context-specific training frameworks tailored for Mexico City's unique socioeconomic and infrastructural landscape. The research will directly contribute to building a skilled workforce capable of deploying intelligent automation, robotics, and integrated control systems essential for Mexico City's future resilience. This work is positioned as an urgent step towards leveraging Mechatronics Engineering expertise to transform urban living conditions in Mexico Mexico City.</w:t>
      </w:r>
    </w:p>
    <w:bookmarkEnd w:id="20"/>
    <w:bookmarkStart w:id="21" w:name="Xecda1b3ae220ed0d4701181864765b71a8d1356"/>
    <w:p>
      <w:pPr>
        <w:pStyle w:val="Heading2"/>
      </w:pPr>
      <w:r>
        <w:t xml:space="preserve">1. Introduction: The Imperative for Mechatronics in Mexico City</w:t>
      </w:r>
    </w:p>
    <w:p>
      <w:pPr>
        <w:pStyle w:val="FirstParagraph"/>
      </w:pPr>
      <w:r>
        <w:t xml:space="preserve">Mexico City, a dynamic metropolis home to over 21 million inhabitants, confronts multifaceted challenges including severe traffic congestion (averaging 30+ hours of delay annually), critical water management issues affecting millions, aging public transportation infrastructure, and significant energy inefficiencies. These systemic problems demand integrated technological solutions beyond traditional civil or electrical engineering disciplines. The Mechatronics Engineer emerges as a pivotal professional capable of designing, integrating, and optimizing the complex cyber-physical systems required for modern urban management. Unlike specialized engineers, the Mechatronics Engineer uniquely combines mechanical design, electronics, computer science, control theory, and artificial intelligence – a holistic skillset indispensable for developing solutions like autonomous traffic management systems (ATMS), smart water grid sensors with predictive maintenance algorithms, automated waste collection robotics integrated into existing municipal operations in neighborhoods like Coyoacán or Iztapalapa, and energy-efficient building automation for Mexico City's dense urban core. This proposal argues that strategically deploying the Mechatronics Engineer is not merely beneficial but essential for Mexico City's sustainable development trajectory.</w:t>
      </w:r>
    </w:p>
    <w:bookmarkEnd w:id="21"/>
    <w:bookmarkStart w:id="22" w:name="X0a56d9b795000ac148e71f5400400ca279d8b5c"/>
    <w:p>
      <w:pPr>
        <w:pStyle w:val="Heading2"/>
      </w:pPr>
      <w:r>
        <w:t xml:space="preserve">2. Problem Statement: Current Gaps in Mechatronics Integration</w:t>
      </w:r>
    </w:p>
    <w:p>
      <w:pPr>
        <w:pStyle w:val="FirstParagraph"/>
      </w:pPr>
      <w:r>
        <w:t xml:space="preserve">Despite significant investments in technology, Mexico City's urban infrastructure lags due to a critical shortage of professionals trained in the specific application of mechatronics within a dense megacity context. Existing engineering curricula at major institutions like UNAM and IPN often lack sufficient industry-aligned modules focused on urban-scale challenges. Furthermore, there is no systematic assessment of how Mechatronics Engineers can be effectively integrated into municipal planning and private-sector innovation ecosystems in Mexico Mexico City. Current automation projects frequently suffer from fragmented approaches, poor interoperability between systems, and a lack of locally adapted solutions developed by engineers deeply familiar with the city's specific environmental constraints (e.g., seismic activity, high humidity) and socio-economic realities. This research directly addresses the gap between theoretical mechatronics capabilities and the practical, scalable implementation needed for Mexico City's urgent urban needs.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and potential mechatronics application areas within key Mexico City municipal sectors (Transportation - Metro &amp; BRT, Water Management, Waste Management, Energy Grids).</w:t>
      </w:r>
    </w:p>
    <w:p>
      <w:pPr>
        <w:numPr>
          <w:ilvl w:val="0"/>
          <w:numId w:val="1001"/>
        </w:numPr>
        <w:pStyle w:val="Compact"/>
      </w:pPr>
      <w:r>
        <w:t xml:space="preserve">To evaluate the alignment between existing Mechatronics Engineering undergraduate and graduate programs in Mexico City universities and the specific skill requirements demanded by local industry and government projects.</w:t>
      </w:r>
    </w:p>
    <w:p>
      <w:pPr>
        <w:numPr>
          <w:ilvl w:val="0"/>
          <w:numId w:val="1001"/>
        </w:numPr>
        <w:pStyle w:val="Compact"/>
      </w:pPr>
      <w:r>
        <w:t xml:space="preserve">To identify key barriers (technological, educational, regulatory) to effective deployment of Mechatronics Engineers in Mexico City's urban environment.</w:t>
      </w:r>
    </w:p>
    <w:p>
      <w:pPr>
        <w:numPr>
          <w:ilvl w:val="0"/>
          <w:numId w:val="1001"/>
        </w:numPr>
        <w:pStyle w:val="Compact"/>
      </w:pPr>
      <w:r>
        <w:t xml:space="preserve">To co-develop a pilot framework for a "Mexico City Urban Mechatronics" competency model and curriculum enhancement recommendations for local engineering institutions.</w:t>
      </w:r>
    </w:p>
    <w:bookmarkEnd w:id="23"/>
    <w:bookmarkStart w:id="24" w:name="methodology"/>
    <w:p>
      <w:pPr>
        <w:pStyle w:val="Heading2"/>
      </w:pPr>
      <w:r>
        <w:t xml:space="preserve">4. Methodology</w:t>
      </w:r>
    </w:p>
    <w:p>
      <w:pPr>
        <w:pStyle w:val="FirstParagraph"/>
      </w:pPr>
      <w:r>
        <w:t xml:space="preserve">This mixed-methods study will employ four interconnected phases over 18 months:</w:t>
      </w:r>
    </w:p>
    <w:p>
      <w:pPr>
        <w:numPr>
          <w:ilvl w:val="0"/>
          <w:numId w:val="1002"/>
        </w:numPr>
        <w:pStyle w:val="Compact"/>
      </w:pPr>
      <w:r>
        <w:rPr>
          <w:bCs/>
          <w:b/>
        </w:rPr>
        <w:t xml:space="preserve">Phase 1: Sectoral Needs Assessment (Months 1-4):</w:t>
      </w:r>
      <w:r>
        <w:t xml:space="preserve"> </w:t>
      </w:r>
      <w:r>
        <w:t xml:space="preserve">In-depth interviews and workshops with key stakeholders including Secretaría de Movilidad (SEM), SEDUVI, CDMX Water Authority (Aguas de la Ciudad de México), and major industrial partners like Mexichem or local smart city tech firms in Mexico City. Focus: Documenting specific technical pain points requiring mechatronic solutions.</w:t>
      </w:r>
    </w:p>
    <w:p>
      <w:pPr>
        <w:numPr>
          <w:ilvl w:val="0"/>
          <w:numId w:val="1002"/>
        </w:numPr>
        <w:pStyle w:val="Compact"/>
      </w:pPr>
      <w:r>
        <w:rPr>
          <w:bCs/>
          <w:b/>
        </w:rPr>
        <w:t xml:space="preserve">Phase 2: Educational Program Audit (Months 5-8):</w:t>
      </w:r>
      <w:r>
        <w:t xml:space="preserve"> </w:t>
      </w:r>
      <w:r>
        <w:t xml:space="preserve">Analysis of curricula, lab facilities, and industry partnerships at top Mechatronics Engineering programs within Mexico City (e.g., UNAM Faculty of Engineering, Instituto Tecnológico de Monterrey CDMX campus). Surveys targeting recent graduates regarding skill gaps encountered in internships/jobs within CDMX.</w:t>
      </w:r>
    </w:p>
    <w:p>
      <w:pPr>
        <w:numPr>
          <w:ilvl w:val="0"/>
          <w:numId w:val="1002"/>
        </w:numPr>
        <w:pStyle w:val="Compact"/>
      </w:pPr>
      <w:r>
        <w:rPr>
          <w:bCs/>
          <w:b/>
        </w:rPr>
        <w:t xml:space="preserve">Phase 3: Barriers &amp; Enablers Analysis (Months 9-12):</w:t>
      </w:r>
      <w:r>
        <w:t xml:space="preserve"> </w:t>
      </w:r>
      <w:r>
        <w:t xml:space="preserve">Quantitative survey distributed to Mechatronics Engineers currently working on urban projects in Mexico City, coupled with focus groups exploring regulatory hurdles and cultural adoption challenges specific to the CDMX context.</w:t>
      </w:r>
    </w:p>
    <w:p>
      <w:pPr>
        <w:numPr>
          <w:ilvl w:val="0"/>
          <w:numId w:val="1002"/>
        </w:numPr>
        <w:pStyle w:val="Compact"/>
      </w:pPr>
      <w:r>
        <w:rPr>
          <w:bCs/>
          <w:b/>
        </w:rPr>
        <w:t xml:space="preserve">Phase 4: Framework Development &amp; Validation (Months 13-18):</w:t>
      </w:r>
      <w:r>
        <w:t xml:space="preserve"> </w:t>
      </w:r>
      <w:r>
        <w:t xml:space="preserve">Collaborative workshops with faculty, industry leaders, and municipal officials to design the pilot competency model and curriculum recommendations. Validation through simulation scenarios relevant to Mexico City's infrastructure challenges.</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Mexico City specifically:</w:t>
      </w:r>
    </w:p>
    <w:p>
      <w:pPr>
        <w:numPr>
          <w:ilvl w:val="0"/>
          <w:numId w:val="1003"/>
        </w:numPr>
        <w:pStyle w:val="Compact"/>
      </w:pPr>
      <w:r>
        <w:rPr>
          <w:bCs/>
          <w:b/>
        </w:rPr>
        <w:t xml:space="preserve">Urban Resilience:</w:t>
      </w:r>
      <w:r>
        <w:t xml:space="preserve"> </w:t>
      </w:r>
      <w:r>
        <w:t xml:space="preserve">Directly contributes to developing solutions for critical infrastructure, enhancing Mexico City's ability to manage resources efficiently and adapt to climate pressures.</w:t>
      </w:r>
    </w:p>
    <w:p>
      <w:pPr>
        <w:numPr>
          <w:ilvl w:val="0"/>
          <w:numId w:val="1003"/>
        </w:numPr>
        <w:pStyle w:val="Compact"/>
      </w:pPr>
      <w:r>
        <w:rPr>
          <w:bCs/>
          <w:b/>
        </w:rPr>
        <w:t xml:space="preserve">Economic Development:</w:t>
      </w:r>
      <w:r>
        <w:t xml:space="preserve"> </w:t>
      </w:r>
      <w:r>
        <w:t xml:space="preserve">Addresses the urgent labor market need for highly skilled Mechatronics Engineers, fostering local talent development and attracting tech investment specifically targeted at solving CDMX problems.</w:t>
      </w:r>
    </w:p>
    <w:p>
      <w:pPr>
        <w:numPr>
          <w:ilvl w:val="0"/>
          <w:numId w:val="1003"/>
        </w:numPr>
        <w:pStyle w:val="Compact"/>
      </w:pPr>
      <w:r>
        <w:rPr>
          <w:bCs/>
          <w:b/>
        </w:rPr>
        <w:t xml:space="preserve">Academic Relevance:</w:t>
      </w:r>
      <w:r>
        <w:t xml:space="preserve"> </w:t>
      </w:r>
      <w:r>
        <w:t xml:space="preserve">Provides actionable data to reform engineering education in Mexico City, ensuring graduates possess the precise skills demanded by the local economy, moving beyond generic curricula.</w:t>
      </w:r>
    </w:p>
    <w:p>
      <w:pPr>
        <w:numPr>
          <w:ilvl w:val="0"/>
          <w:numId w:val="1003"/>
        </w:numPr>
        <w:pStyle w:val="Compact"/>
      </w:pPr>
      <w:r>
        <w:rPr>
          <w:bCs/>
          <w:b/>
        </w:rPr>
        <w:t xml:space="preserve">Sustainable Development Goals (SDGs):</w:t>
      </w:r>
      <w:r>
        <w:t xml:space="preserve"> </w:t>
      </w:r>
      <w:r>
        <w:t xml:space="preserve">Directly supports SDG 11 (Sustainable Cities and Communities) and SDG 9 (Industry, Innovation and Infrastructure) as prioritized within Mexico's national development plans, specifically for the context of Mexico City.</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detailed report outlining priority mechatronics application areas for Mexico City's infrastructure sectors.</w:t>
      </w:r>
    </w:p>
    <w:p>
      <w:pPr>
        <w:numPr>
          <w:ilvl w:val="0"/>
          <w:numId w:val="1004"/>
        </w:numPr>
        <w:pStyle w:val="Compact"/>
      </w:pPr>
      <w:r>
        <w:t xml:space="preserve">An evidence-based assessment of the current Mechatronics Engineering education pipeline in Mexico City and its alignment with local needs.</w:t>
      </w:r>
    </w:p>
    <w:p>
      <w:pPr>
        <w:numPr>
          <w:ilvl w:val="0"/>
          <w:numId w:val="1004"/>
        </w:numPr>
        <w:pStyle w:val="Compact"/>
      </w:pPr>
      <w:r>
        <w:t xml:space="preserve">A validated "Mexico City Urban Mechatronics" Competency Framework, defining essential skills for effective practice within the city's context.</w:t>
      </w:r>
    </w:p>
    <w:p>
      <w:pPr>
        <w:numPr>
          <w:ilvl w:val="0"/>
          <w:numId w:val="1004"/>
        </w:numPr>
        <w:pStyle w:val="Compact"/>
      </w:pPr>
      <w:r>
        <w:t xml:space="preserve">Specific, implementable recommendations for curriculum redesign at key Mexican universities to better prepare Mechatronics Engineers for careers serving Mexico Mexico City.</w:t>
      </w:r>
    </w:p>
    <w:p>
      <w:pPr>
        <w:numPr>
          <w:ilvl w:val="0"/>
          <w:numId w:val="1004"/>
        </w:numPr>
        <w:pStyle w:val="Compact"/>
      </w:pPr>
      <w:r>
        <w:t xml:space="preserve">Strengthened partnerships between academic institutions (focusing on CDMX universities), municipal government, and industry, creating a foundation for ongoing collaboration.</w:t>
      </w:r>
    </w:p>
    <w:bookmarkEnd w:id="26"/>
    <w:bookmarkStart w:id="27" w:name="conclusion"/>
    <w:p>
      <w:pPr>
        <w:pStyle w:val="Heading2"/>
      </w:pPr>
      <w:r>
        <w:t xml:space="preserve">7. Conclusion</w:t>
      </w:r>
    </w:p>
    <w:p>
      <w:pPr>
        <w:pStyle w:val="FirstParagraph"/>
      </w:pPr>
      <w:r>
        <w:t xml:space="preserve">Mexico City stands at a critical juncture where the deployment of intelligent systems is no longer optional but fundamental to its survival and prosperity. The Mechatronics Engineer, with their unique interdisciplinary expertise, is central to building these systems. However, this potential remains unrealized due to misalignment between educational outputs and urban demands. This proposed research directly confronts this gap within the specific context of Mexico City – a city that embodies both the most complex challenges and the greatest opportunity for applying mechatronics engineering at scale. By rigorously investigating needs, evaluating current capabilities, and co-creating solutions with CDMX stakeholders, this project will provide actionable knowledge to accelerate the development of a skilled Mechatronics Engineer workforce ready to tackle Mexico City's most pressing urban challenges. The successful implementation of this research represents a vital step towards transforming Mexico City into a globally recognized model for smart, sustainable urban management powered by cutting-edge mechatronics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Development in Mexico City</dc:title>
  <dc:creator/>
  <dc:language>en</dc:language>
  <cp:keywords/>
  <dcterms:created xsi:type="dcterms:W3CDTF">2026-07-18T23:58:12Z</dcterms:created>
  <dcterms:modified xsi:type="dcterms:W3CDTF">2026-07-18T23:58:12Z</dcterms:modified>
</cp:coreProperties>
</file>

<file path=docProps/custom.xml><?xml version="1.0" encoding="utf-8"?>
<Properties xmlns="http://schemas.openxmlformats.org/officeDocument/2006/custom-properties" xmlns:vt="http://schemas.openxmlformats.org/officeDocument/2006/docPropsVTypes"/>
</file>