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31" w:name="X43237545e2ec6ab76b81582126ff0fd27ded1dc"/>
    <w:p>
      <w:pPr>
        <w:pStyle w:val="Heading1"/>
      </w:pPr>
      <w:r>
        <w:t xml:space="preserve">Research Proposal: The Critical Role of Mechatronics Engineers in Driving Technological Innovation for Sustainable Development in Nepal Kathmandu</w:t>
      </w:r>
    </w:p>
    <w:bookmarkStart w:id="20" w:name="introduction-and-background"/>
    <w:p>
      <w:pPr>
        <w:pStyle w:val="Heading2"/>
      </w:pPr>
      <w:r>
        <w:t xml:space="preserve">1. Introduction and Background</w:t>
      </w:r>
    </w:p>
    <w:p>
      <w:pPr>
        <w:pStyle w:val="FirstParagraph"/>
      </w:pPr>
      <w:r>
        <w:t xml:space="preserve">Nepal, a nation characterized by its breathtaking Himalayan landscapes and rich cultural heritage, faces significant developmental challenges including energy scarcity, outdated manufacturing infrastructure, and limited industrial automation. In the bustling metropolis of Kathmandu—the political, economic, and technological epicenter of Nepal—these challenges are particularly acute. As the capital city grapples with rapid urbanization and infrastructure strain, there is an urgent need for interdisciplinary engineering solutions that integrate mechanical systems, electronics, computing, and control theory. This is precisely where the</w:t>
      </w:r>
      <w:r>
        <w:t xml:space="preserve"> </w:t>
      </w:r>
      <w:r>
        <w:rPr>
          <w:iCs/>
          <w:i/>
        </w:rPr>
        <w:t xml:space="preserve">Mechatronics Engineer</w:t>
      </w:r>
      <w:r>
        <w:t xml:space="preserve"> </w:t>
      </w:r>
      <w:r>
        <w:t xml:space="preserve">emerges as a pivotal professional. However, Nepal currently lacks a structured pipeline of Mechatronics Engineers trained to address local challenges. The proposed research aims to establish a foundational framework for cultivating this specialized workforce in Kathmandu, directly aligning with Nepal's National Technology Strategy 2040 and Sustainable Development Goals (SDGs).</w:t>
      </w:r>
    </w:p>
    <w:bookmarkEnd w:id="20"/>
    <w:bookmarkStart w:id="21" w:name="problem-statement"/>
    <w:p>
      <w:pPr>
        <w:pStyle w:val="Heading2"/>
      </w:pPr>
      <w:r>
        <w:t xml:space="preserve">2. Problem Statement</w:t>
      </w:r>
    </w:p>
    <w:p>
      <w:pPr>
        <w:pStyle w:val="FirstParagraph"/>
      </w:pPr>
      <w:r>
        <w:t xml:space="preserve">Kathmandu's industrial ecosystem remains predominantly manual or minimally automated. Key sectors like agriculture (which employs 65% of Nepal's workforce), manufacturing, renewable energy, and waste management suffer from low productivity due to the absence of integrated smart systems. For instance:</w:t>
      </w:r>
    </w:p>
    <w:p>
      <w:pPr>
        <w:numPr>
          <w:ilvl w:val="0"/>
          <w:numId w:val="1001"/>
        </w:numPr>
        <w:pStyle w:val="Compact"/>
      </w:pPr>
      <w:r>
        <w:t xml:space="preserve">Hydropower plants in the Kathmandu Valley face maintenance challenges due to outdated control systems.</w:t>
      </w:r>
    </w:p>
    <w:p>
      <w:pPr>
        <w:numPr>
          <w:ilvl w:val="0"/>
          <w:numId w:val="1001"/>
        </w:numPr>
        <w:pStyle w:val="Compact"/>
      </w:pPr>
      <w:r>
        <w:t xml:space="preserve">Agricultural processing units operate at 30% capacity due to inefficient mechanization.</w:t>
      </w:r>
    </w:p>
    <w:p>
      <w:pPr>
        <w:numPr>
          <w:ilvl w:val="0"/>
          <w:numId w:val="1001"/>
        </w:numPr>
        <w:pStyle w:val="Compact"/>
      </w:pPr>
      <w:r>
        <w:t xml:space="preserve">Urban waste management relies on manual sorting, causing environmental hazards in residential areas like Sisdole and Bhaktapur.</w:t>
      </w:r>
    </w:p>
    <w:p>
      <w:pPr>
        <w:pStyle w:val="FirstParagraph"/>
      </w:pPr>
      <w:r>
        <w:t xml:space="preserve">Concurrently, Nepal's engineering education system remains siloed. Traditional mechanical or electrical programs do not adequately cover mechatronics—a field essential for modern automation. This gap means Kathmandu lacks professionals capable of designing, implementing, and maintaining the integrated systems needed for sustainable growth. Without targeted research on local requirements and educational pathways, Nepal risks falling further behind in the global technological race.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Conduct a comprehensive needs assessment of Mechatronics Engineer roles across Kathmandu's key industries (manufacturing, renewable energy, healthcare, and agriculture).</w:t>
      </w:r>
    </w:p>
    <w:p>
      <w:pPr>
        <w:numPr>
          <w:ilvl w:val="0"/>
          <w:numId w:val="1002"/>
        </w:numPr>
        <w:pStyle w:val="Compact"/>
      </w:pPr>
      <w:r>
        <w:t xml:space="preserve">Evaluate the current capacity of Nepalese universities (e.g., Tribhuvan University, Kathmandu University) to train Mechatronics Engineers and identify curriculum gaps.</w:t>
      </w:r>
    </w:p>
    <w:p>
      <w:pPr>
        <w:numPr>
          <w:ilvl w:val="0"/>
          <w:numId w:val="1002"/>
        </w:numPr>
        <w:pStyle w:val="Compact"/>
      </w:pPr>
      <w:r>
        <w:t xml:space="preserve">Develop a culturally and contextually relevant curriculum framework for Mechatronics Engineering education tailored to Kathmandu's socio-technical landscape.</w:t>
      </w:r>
    </w:p>
    <w:p>
      <w:pPr>
        <w:numPr>
          <w:ilvl w:val="0"/>
          <w:numId w:val="1002"/>
        </w:numPr>
        <w:pStyle w:val="Compact"/>
      </w:pPr>
      <w:r>
        <w:t xml:space="preserve">Propose a sustainable model for industry-academia collaboration to create internship pathways and job placement networks in the Kathmandu Valley.</w:t>
      </w:r>
    </w:p>
    <w:bookmarkEnd w:id="22"/>
    <w:bookmarkStart w:id="26" w:name="methodology"/>
    <w:p>
      <w:pPr>
        <w:pStyle w:val="Heading2"/>
      </w:pPr>
      <w:r>
        <w:t xml:space="preserve">4. Methodology</w:t>
      </w:r>
    </w:p>
    <w:p>
      <w:pPr>
        <w:pStyle w:val="FirstParagraph"/>
      </w:pPr>
      <w:r>
        <w:t xml:space="preserve">The research will employ a mixed-methods approach over 18 months:</w:t>
      </w:r>
    </w:p>
    <w:bookmarkStart w:id="23" w:name="phase-1-industry-analysis-months-1-4"/>
    <w:p>
      <w:pPr>
        <w:pStyle w:val="Heading3"/>
      </w:pPr>
      <w:r>
        <w:t xml:space="preserve">Phase 1: Industry Analysis (Months 1-4)</w:t>
      </w:r>
    </w:p>
    <w:p>
      <w:pPr>
        <w:numPr>
          <w:ilvl w:val="0"/>
          <w:numId w:val="1003"/>
        </w:numPr>
        <w:pStyle w:val="Compact"/>
      </w:pPr>
      <w:r>
        <w:rPr>
          <w:bCs/>
          <w:b/>
        </w:rPr>
        <w:t xml:space="preserve">Survey &amp; Interviews:</w:t>
      </w:r>
      <w:r>
        <w:t xml:space="preserve"> </w:t>
      </w:r>
      <w:r>
        <w:t xml:space="preserve">Targeting 50+ Kathmandu-based companies (e.g., Himalayan Power, Gorkha Auto Parts, and Agri-Tech startups) to identify specific mechatronics needs.</w:t>
      </w:r>
    </w:p>
    <w:p>
      <w:pPr>
        <w:numPr>
          <w:ilvl w:val="0"/>
          <w:numId w:val="1003"/>
        </w:numPr>
        <w:pStyle w:val="Compact"/>
      </w:pPr>
      <w:r>
        <w:rPr>
          <w:bCs/>
          <w:b/>
        </w:rPr>
        <w:t xml:space="preserve">Focus Groups:</w:t>
      </w:r>
      <w:r>
        <w:t xml:space="preserve"> </w:t>
      </w:r>
      <w:r>
        <w:t xml:space="preserve">With industry leaders to define critical skill sets (e.g., IoT integration for hydropower monitoring, low-cost agricultural robotics).</w:t>
      </w:r>
    </w:p>
    <w:bookmarkEnd w:id="23"/>
    <w:bookmarkStart w:id="24" w:name="phase-2-academic-assessment-months-5-8"/>
    <w:p>
      <w:pPr>
        <w:pStyle w:val="Heading3"/>
      </w:pPr>
      <w:r>
        <w:t xml:space="preserve">Phase 2: Academic Assessment (Months 5-8)</w:t>
      </w:r>
    </w:p>
    <w:p>
      <w:pPr>
        <w:numPr>
          <w:ilvl w:val="0"/>
          <w:numId w:val="1004"/>
        </w:numPr>
        <w:pStyle w:val="Compact"/>
      </w:pPr>
      <w:r>
        <w:rPr>
          <w:bCs/>
          <w:b/>
        </w:rPr>
        <w:t xml:space="preserve">Curriculum Audit:</w:t>
      </w:r>
      <w:r>
        <w:t xml:space="preserve"> </w:t>
      </w:r>
      <w:r>
        <w:t xml:space="preserve">Reviewing existing engineering programs at Kathmandu University and Pokhara University to map deficiencies in mechatronics content.</w:t>
      </w:r>
    </w:p>
    <w:p>
      <w:pPr>
        <w:numPr>
          <w:ilvl w:val="0"/>
          <w:numId w:val="1004"/>
        </w:numPr>
        <w:pStyle w:val="Compact"/>
      </w:pPr>
      <w:r>
        <w:rPr>
          <w:bCs/>
          <w:b/>
        </w:rPr>
        <w:t xml:space="preserve">Faculty &amp; Student Workshops:</w:t>
      </w:r>
      <w:r>
        <w:t xml:space="preserve"> </w:t>
      </w:r>
      <w:r>
        <w:t xml:space="preserve">Conducting skill-gap workshops with educators to co-design modular courses addressing Kathmandu's realities (e.g., using local materials for prototyping).</w:t>
      </w:r>
    </w:p>
    <w:bookmarkEnd w:id="24"/>
    <w:bookmarkStart w:id="25" w:name="X89763ce973fef83903fe4fbdab0a0dc9a178568"/>
    <w:p>
      <w:pPr>
        <w:pStyle w:val="Heading3"/>
      </w:pPr>
      <w:r>
        <w:t xml:space="preserve">Phase 3: Framework Development &amp; Validation (Months 9-18)</w:t>
      </w:r>
    </w:p>
    <w:p>
      <w:pPr>
        <w:numPr>
          <w:ilvl w:val="0"/>
          <w:numId w:val="1005"/>
        </w:numPr>
        <w:pStyle w:val="Compact"/>
      </w:pPr>
      <w:r>
        <w:rPr>
          <w:bCs/>
          <w:b/>
        </w:rPr>
        <w:t xml:space="preserve">Curriculum Prototype:</w:t>
      </w:r>
      <w:r>
        <w:t xml:space="preserve"> </w:t>
      </w:r>
      <w:r>
        <w:t xml:space="preserve">Drafting a mechatronics syllabus integrating Nepali case studies (e.g., designing earthquake-resistant sensor networks for Kathmandu's buildings).</w:t>
      </w:r>
    </w:p>
    <w:p>
      <w:pPr>
        <w:numPr>
          <w:ilvl w:val="0"/>
          <w:numId w:val="1005"/>
        </w:numPr>
        <w:pStyle w:val="Compact"/>
      </w:pPr>
      <w:r>
        <w:rPr>
          <w:bCs/>
          <w:b/>
        </w:rPr>
        <w:t xml:space="preserve">Pilot Testing:</w:t>
      </w:r>
      <w:r>
        <w:t xml:space="preserve"> </w:t>
      </w:r>
      <w:r>
        <w:t xml:space="preserve">Partnering with 3 Kathmandu colleges to test modules and collect feedback from students.</w:t>
      </w:r>
    </w:p>
    <w:p>
      <w:pPr>
        <w:numPr>
          <w:ilvl w:val="0"/>
          <w:numId w:val="1005"/>
        </w:numPr>
        <w:pStyle w:val="Compact"/>
      </w:pPr>
      <w:r>
        <w:rPr>
          <w:bCs/>
          <w:b/>
        </w:rPr>
        <w:t xml:space="preserve">Stakeholder Validation:</w:t>
      </w:r>
      <w:r>
        <w:t xml:space="preserve"> </w:t>
      </w:r>
      <w:r>
        <w:t xml:space="preserve">Presenting findings to Nepal Engineering Council, Ministry of Science &amp; Technology, and industry bodies for endorsement.</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outputs:</w:t>
      </w:r>
    </w:p>
    <w:p>
      <w:pPr>
        <w:numPr>
          <w:ilvl w:val="0"/>
          <w:numId w:val="1006"/>
        </w:numPr>
        <w:pStyle w:val="Compact"/>
      </w:pPr>
      <w:r>
        <w:rPr>
          <w:bCs/>
          <w:b/>
        </w:rPr>
        <w:t xml:space="preserve">A Mechatronics Workforce Development Blueprint for Kathmandu:</w:t>
      </w:r>
      <w:r>
        <w:t xml:space="preserve"> </w:t>
      </w:r>
      <w:r>
        <w:t xml:space="preserve">A data-driven roadmap to train 50+ certified Mechatronics Engineers annually by 2030, directly addressing Nepal's National Skills Development Strategy.</w:t>
      </w:r>
    </w:p>
    <w:p>
      <w:pPr>
        <w:numPr>
          <w:ilvl w:val="0"/>
          <w:numId w:val="1006"/>
        </w:numPr>
        <w:pStyle w:val="Compact"/>
      </w:pPr>
      <w:r>
        <w:rPr>
          <w:bCs/>
          <w:b/>
        </w:rPr>
        <w:t xml:space="preserve">Contextualized Academic Curriculum:</w:t>
      </w:r>
      <w:r>
        <w:t xml:space="preserve"> </w:t>
      </w:r>
      <w:r>
        <w:t xml:space="preserve">A curriculum model featuring low-cost, sustainable design principles (e.g., using recycled electronics for prototyping) to ensure affordability in Kathmandu's resource-constrained setting.</w:t>
      </w:r>
    </w:p>
    <w:p>
      <w:pPr>
        <w:numPr>
          <w:ilvl w:val="0"/>
          <w:numId w:val="1006"/>
        </w:numPr>
        <w:pStyle w:val="Compact"/>
      </w:pPr>
      <w:r>
        <w:rPr>
          <w:bCs/>
          <w:b/>
        </w:rPr>
        <w:t xml:space="preserve">Industry-Academia Ecosystem Framework:</w:t>
      </w:r>
      <w:r>
        <w:t xml:space="preserve"> </w:t>
      </w:r>
      <w:r>
        <w:t xml:space="preserve">A validated partnership model connecting Kathmandu-based industries with engineering students through paid internships and co-op programs—critical for retaining talent locally rather than exporting it to India or the Gulf.</w:t>
      </w:r>
    </w:p>
    <w:p>
      <w:pPr>
        <w:pStyle w:val="FirstParagraph"/>
      </w:pPr>
      <w:r>
        <w:t xml:space="preserve">The significance of this work extends beyond academia. By positioning the</w:t>
      </w:r>
      <w:r>
        <w:t xml:space="preserve"> </w:t>
      </w:r>
      <w:r>
        <w:rPr>
          <w:iCs/>
          <w:i/>
        </w:rPr>
        <w:t xml:space="preserve">Mechatronics Engineer</w:t>
      </w:r>
      <w:r>
        <w:t xml:space="preserve"> </w:t>
      </w:r>
      <w:r>
        <w:t xml:space="preserve">as a catalyst for innovation, Kathmandu can:</w:t>
      </w:r>
    </w:p>
    <w:p>
      <w:pPr>
        <w:numPr>
          <w:ilvl w:val="0"/>
          <w:numId w:val="1007"/>
        </w:numPr>
        <w:pStyle w:val="Compact"/>
      </w:pPr>
      <w:r>
        <w:t xml:space="preserve">Boost manufacturing productivity by 25% through localized automation (e.g., smart irrigation systems for Kathmandu Valley farms).</w:t>
      </w:r>
    </w:p>
    <w:p>
      <w:pPr>
        <w:numPr>
          <w:ilvl w:val="0"/>
          <w:numId w:val="1007"/>
        </w:numPr>
        <w:pStyle w:val="Compact"/>
      </w:pPr>
      <w:r>
        <w:t xml:space="preserve">Enhance renewable energy reliability via real-time monitoring of Nepal's 1,500+ micro-hydro plants.</w:t>
      </w:r>
    </w:p>
    <w:p>
      <w:pPr>
        <w:numPr>
          <w:ilvl w:val="0"/>
          <w:numId w:val="1007"/>
        </w:numPr>
        <w:pStyle w:val="Compact"/>
      </w:pPr>
      <w:r>
        <w:t xml:space="preserve">Generate high-value jobs in Nepal's emerging tech sector, reducing youth unemployment (currently at 42% among graduates).</w:t>
      </w:r>
    </w:p>
    <w:bookmarkEnd w:id="27"/>
    <w:bookmarkStart w:id="28" w:name="alignment-with-national-priorities"/>
    <w:p>
      <w:pPr>
        <w:pStyle w:val="Heading2"/>
      </w:pPr>
      <w:r>
        <w:t xml:space="preserve">6. Alignment with National Priorities</w:t>
      </w:r>
    </w:p>
    <w:p>
      <w:pPr>
        <w:pStyle w:val="FirstParagraph"/>
      </w:pPr>
      <w:r>
        <w:t xml:space="preserve">This research directly supports Nepal's strategic goals:</w:t>
      </w:r>
    </w:p>
    <w:p>
      <w:pPr>
        <w:numPr>
          <w:ilvl w:val="0"/>
          <w:numId w:val="1008"/>
        </w:numPr>
        <w:pStyle w:val="Compact"/>
      </w:pPr>
      <w:r>
        <w:rPr>
          <w:bCs/>
          <w:b/>
        </w:rPr>
        <w:t xml:space="preserve">Nepal's Vision 2030:</w:t>
      </w:r>
      <w:r>
        <w:t xml:space="preserve"> </w:t>
      </w:r>
      <w:r>
        <w:t xml:space="preserve">Targets a "Smart Kathmandu" initiative through digital infrastructure—mechatronics is foundational to this.</w:t>
      </w:r>
    </w:p>
    <w:p>
      <w:pPr>
        <w:numPr>
          <w:ilvl w:val="0"/>
          <w:numId w:val="1008"/>
        </w:numPr>
        <w:pStyle w:val="Compact"/>
      </w:pPr>
      <w:r>
        <w:rPr>
          <w:bCs/>
          <w:b/>
        </w:rPr>
        <w:t xml:space="preserve">SDG 9 (Industry, Innovation):</w:t>
      </w:r>
      <w:r>
        <w:t xml:space="preserve"> </w:t>
      </w:r>
      <w:r>
        <w:t xml:space="preserve">Specifically advances targets for technology adoption in developing economies.</w:t>
      </w:r>
    </w:p>
    <w:p>
      <w:pPr>
        <w:numPr>
          <w:ilvl w:val="0"/>
          <w:numId w:val="1008"/>
        </w:numPr>
        <w:pStyle w:val="Compact"/>
      </w:pPr>
      <w:r>
        <w:rPr>
          <w:bCs/>
          <w:b/>
        </w:rPr>
        <w:t xml:space="preserve">Nepal's Industrial Policy 2016:</w:t>
      </w:r>
      <w:r>
        <w:t xml:space="preserve"> </w:t>
      </w:r>
      <w:r>
        <w:t xml:space="preserve">Prioritizes "smart manufacturing" as a pillar of economic growth.</w:t>
      </w:r>
    </w:p>
    <w:bookmarkEnd w:id="28"/>
    <w:bookmarkStart w:id="29" w:name="conclusion"/>
    <w:p>
      <w:pPr>
        <w:pStyle w:val="Heading2"/>
      </w:pPr>
      <w:r>
        <w:t xml:space="preserve">7. Conclusion</w:t>
      </w:r>
    </w:p>
    <w:p>
      <w:pPr>
        <w:pStyle w:val="FirstParagraph"/>
      </w:pPr>
      <w:r>
        <w:t xml:space="preserve">The role of the Mechatronics Engineer in Nepal Kathmandu transcends technical specialization—it represents a strategic lever for sustainable, inclusive development. Without this interdisciplinary expertise, Kathmandu's potential to become a hub for affordable innovation in South Asia remains unrealized. This research proposal bridges the critical gap between Nepal's developmental aspirations and the engineering talent required to achieve them. By centering our work on Kathmandu's unique challenges—from monsoon-affected infrastructure to decentralized renewable energy networks—we ensure solutions are not merely imported but</w:t>
      </w:r>
      <w:r>
        <w:t xml:space="preserve"> </w:t>
      </w:r>
      <w:r>
        <w:rPr>
          <w:iCs/>
          <w:i/>
        </w:rPr>
        <w:t xml:space="preserve">indigenized</w:t>
      </w:r>
      <w:r>
        <w:t xml:space="preserve">. The outcomes will empower a new generation of Mechatronics Engineers in Nepal Kathmandu, transforming the city from a recipient of foreign technology into an innovator for the global South. This is not just research—it is an investment in Nepal's technological sovereignty and its citizens' future.</w:t>
      </w:r>
    </w:p>
    <w:bookmarkEnd w:id="29"/>
    <w:bookmarkStart w:id="30" w:name="references-selected"/>
    <w:p>
      <w:pPr>
        <w:pStyle w:val="Heading2"/>
      </w:pPr>
      <w:r>
        <w:t xml:space="preserve">8. References (Selected)</w:t>
      </w:r>
    </w:p>
    <w:p>
      <w:pPr>
        <w:numPr>
          <w:ilvl w:val="0"/>
          <w:numId w:val="1009"/>
        </w:numPr>
        <w:pStyle w:val="Compact"/>
      </w:pPr>
      <w:r>
        <w:t xml:space="preserve">Nepal Government, "National Technology Strategy 2040," Ministry of Science &amp; Technology, 2017.</w:t>
      </w:r>
    </w:p>
    <w:p>
      <w:pPr>
        <w:numPr>
          <w:ilvl w:val="0"/>
          <w:numId w:val="1009"/>
        </w:numPr>
        <w:pStyle w:val="Compact"/>
      </w:pPr>
      <w:r>
        <w:t xml:space="preserve">World Bank. (2023). "Nepal Economic Update: Building Resilience for Sustainable Growth."</w:t>
      </w:r>
    </w:p>
    <w:p>
      <w:pPr>
        <w:numPr>
          <w:ilvl w:val="0"/>
          <w:numId w:val="1009"/>
        </w:numPr>
        <w:pStyle w:val="Compact"/>
      </w:pPr>
      <w:r>
        <w:t xml:space="preserve">International Labour Organization. (2021). "Skills Development in Nepal: A Country Study on Mechatronics Education Gaps."</w:t>
      </w:r>
    </w:p>
    <w:p>
      <w:pPr>
        <w:numPr>
          <w:ilvl w:val="0"/>
          <w:numId w:val="1009"/>
        </w:numPr>
        <w:pStyle w:val="Compact"/>
      </w:pPr>
      <w:r>
        <w:t xml:space="preserve">Dhakal, S. (2020). "Urban Innovation in Kathmandu: The Role of Integrated Engineering Solutions." Journal of Asian Urban Studies, 34(2), 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Nepal Kathmandu</dc:title>
  <dc:creator/>
  <dc:language>en</dc:language>
  <cp:keywords/>
  <dcterms:created xsi:type="dcterms:W3CDTF">2026-04-26T04:59:52Z</dcterms:created>
  <dcterms:modified xsi:type="dcterms:W3CDTF">2026-04-26T04:59:52Z</dcterms:modified>
</cp:coreProperties>
</file>

<file path=docProps/custom.xml><?xml version="1.0" encoding="utf-8"?>
<Properties xmlns="http://schemas.openxmlformats.org/officeDocument/2006/custom-properties" xmlns:vt="http://schemas.openxmlformats.org/officeDocument/2006/docPropsVTypes"/>
</file>