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Manila,</w:t>
      </w:r>
      <w:r>
        <w:t xml:space="preserve"> </w:t>
      </w:r>
      <w:r>
        <w:t xml:space="preserve">Philippines</w:t>
      </w:r>
    </w:p>
    <w:bookmarkStart w:id="28" w:name="X0bb22cb8b634578078d0b970884678a1f2d1f56"/>
    <w:p>
      <w:pPr>
        <w:pStyle w:val="Heading1"/>
      </w:pPr>
      <w:r>
        <w:t xml:space="preserve">Research Proposal: Developing a Sustainable Mechatronics Engineer Workforce Framework for Metro Manila's Industrial Transformation</w:t>
      </w:r>
    </w:p>
    <w:bookmarkStart w:id="20" w:name="abstract"/>
    <w:p>
      <w:pPr>
        <w:pStyle w:val="Heading2"/>
      </w:pPr>
      <w:r>
        <w:t xml:space="preserve">Abstract</w:t>
      </w:r>
    </w:p>
    <w:p>
      <w:pPr>
        <w:pStyle w:val="FirstParagraph"/>
      </w:pPr>
      <w:r>
        <w:t xml:space="preserve">This Research Proposal addresses the critical shortage of specialized Mechatronics Engineers in the Philippines, with a specific focus on Metropolitan Manila (Metro Manila). As the economic and industrial heart of the Philippines, Metro Manila faces urgent demands for integrated automation solutions to enhance manufacturing competitiveness, support emerging industries like robotics and smart manufacturing, and reduce reliance on imported technical expertise. This study proposes a comprehensive framework for developing locally trained Mechatronics Engineers tailored to the unique challenges and opportunities within Manila's industrial ecosystem. The research will investigate current skill gaps, design culturally relevant training modules, establish industry-academia collaboration models, and propose policy recommendations to accelerate workforce development in this pivotal field.</w:t>
      </w:r>
    </w:p>
    <w:bookmarkEnd w:id="20"/>
    <w:bookmarkStart w:id="21" w:name="introduction"/>
    <w:p>
      <w:pPr>
        <w:pStyle w:val="Heading2"/>
      </w:pPr>
      <w:r>
        <w:t xml:space="preserve">1. Introduction</w:t>
      </w:r>
    </w:p>
    <w:p>
      <w:pPr>
        <w:pStyle w:val="FirstParagraph"/>
      </w:pPr>
      <w:r>
        <w:t xml:space="preserve">The Philippines has positioned itself as a key manufacturing hub in Southeast Asia, with Metro Manila serving as its primary industrial and commercial nucleus. However, the rapid adoption of Industry 4.0 technologies reveals a stark deficit: the Philippines lacks sufficient indigenous Mechatronics Engineers capable of designing, implementing, and maintaining sophisticated automated systems critical for modern manufacturing competitiveness. While engineering graduates are abundant in traditional disciplines (civil, mechanical, electrical), the interdisciplinary fusion required for Mechatronics – blending mechanics, electronics, control systems, and computer science – remains severely underdeveloped within Philippine higher education institutions. This Research Proposal directly targets this gap by focusing on Metro Manila's dynamic industrial landscape as the primary case study area. The findings will provide actionable strategies to build a robust local talent pipeline of Mechatronics Engineers essential for the Philippines' sustainable economic growth and technological sovereignty.</w:t>
      </w:r>
    </w:p>
    <w:bookmarkEnd w:id="21"/>
    <w:bookmarkStart w:id="22" w:name="problem-statement"/>
    <w:p>
      <w:pPr>
        <w:pStyle w:val="Heading2"/>
      </w:pPr>
      <w:r>
        <w:t xml:space="preserve">2. Problem Statement</w:t>
      </w:r>
    </w:p>
    <w:p>
      <w:pPr>
        <w:pStyle w:val="FirstParagraph"/>
      </w:pPr>
      <w:r>
        <w:t xml:space="preserve">Current manufacturing and automation industries in Manila face significant operational inefficiencies due to the scarcity of qualified Mechatronics Engineers. Local factories, particularly SMEs (Small and Medium Enterprises) concentrated in industrial zones like Cainta, Biñan (Laguna), and Clark Freeport Zone near Metro Manila, struggle to implement cost-effective automation solutions. They are often forced to rely on expensive foreign technicians or adopt incomplete systems that do not fully integrate with local operational contexts. This dependency hinders productivity gains, increases maintenance costs, and stifles innovation within the Philippine industrial sector. Furthermore, existing engineering curricula in Manila universities rarely offer dedicated Mechatronics programs or adequately integrate the necessary interdisciplinary competencies. The absence of a formalized pathway for aspiring Mechatronics Engineers in the Philippines Manila context creates a bottleneck that impedes national manufacturing goals and limits local technological advancement.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measurable objectives within the Philippines Manila framework:</w:t>
      </w:r>
    </w:p>
    <w:p>
      <w:pPr>
        <w:numPr>
          <w:ilvl w:val="0"/>
          <w:numId w:val="1001"/>
        </w:numPr>
        <w:pStyle w:val="Compact"/>
      </w:pPr>
      <w:r>
        <w:rPr>
          <w:bCs/>
          <w:b/>
        </w:rPr>
        <w:t xml:space="preserve">Assess Current Needs &amp; Gaps:</w:t>
      </w:r>
      <w:r>
        <w:t xml:space="preserve"> </w:t>
      </w:r>
      <w:r>
        <w:t xml:space="preserve">Conduct a comprehensive survey and interviews with key stakeholders (manufacturing firms, automation suppliers, universities) across Metro Manila to identify precise skill requirements and existing deficiencies for Mechatronics Engineers.</w:t>
      </w:r>
    </w:p>
    <w:p>
      <w:pPr>
        <w:numPr>
          <w:ilvl w:val="0"/>
          <w:numId w:val="1001"/>
        </w:numPr>
        <w:pStyle w:val="Compact"/>
      </w:pPr>
      <w:r>
        <w:rPr>
          <w:bCs/>
          <w:b/>
        </w:rPr>
        <w:t xml:space="preserve">Develop Training Framework:</w:t>
      </w:r>
      <w:r>
        <w:t xml:space="preserve"> </w:t>
      </w:r>
      <w:r>
        <w:t xml:space="preserve">Design a modular, industry-aligned curriculum for Mechatronics Engineering education specifically adapted to the cost constraints, infrastructure realities, and industrial priorities of Manila-based companies.</w:t>
      </w:r>
    </w:p>
    <w:p>
      <w:pPr>
        <w:numPr>
          <w:ilvl w:val="0"/>
          <w:numId w:val="1001"/>
        </w:numPr>
        <w:pStyle w:val="Compact"/>
      </w:pPr>
      <w:r>
        <w:rPr>
          <w:bCs/>
          <w:b/>
        </w:rPr>
        <w:t xml:space="preserve">Establish Industry-Academia Model:</w:t>
      </w:r>
      <w:r>
        <w:t xml:space="preserve"> </w:t>
      </w:r>
      <w:r>
        <w:t xml:space="preserve">Propose a sustainable partnership model between leading universities in Manila (e.g., Mapua University, De La Salle University) and local manufacturing/automation industries to provide hands-on training, internships, and project-based learning.</w:t>
      </w:r>
    </w:p>
    <w:p>
      <w:pPr>
        <w:numPr>
          <w:ilvl w:val="0"/>
          <w:numId w:val="1001"/>
        </w:numPr>
        <w:pStyle w:val="Compact"/>
      </w:pPr>
      <w:r>
        <w:rPr>
          <w:bCs/>
          <w:b/>
        </w:rPr>
        <w:t xml:space="preserve">Formulate Policy Recommendations:</w:t>
      </w:r>
      <w:r>
        <w:t xml:space="preserve"> </w:t>
      </w:r>
      <w:r>
        <w:t xml:space="preserve">Develop evidence-based recommendations for the Department of Science and Technology (DOST) and Technical Education and Skills Development Authority (TESDA) to support Mechatronics Engineer development within the broader Philippine national strategy.</w:t>
      </w:r>
    </w:p>
    <w:bookmarkEnd w:id="23"/>
    <w:bookmarkStart w:id="24" w:name="methodology"/>
    <w:p>
      <w:pPr>
        <w:pStyle w:val="Heading2"/>
      </w:pPr>
      <w:r>
        <w:t xml:space="preserve">4. Methodology</w:t>
      </w:r>
    </w:p>
    <w:p>
      <w:pPr>
        <w:pStyle w:val="FirstParagraph"/>
      </w:pPr>
      <w:r>
        <w:t xml:space="preserve">The research will employ a mixed-methods approach, grounded in the Manila context:</w:t>
      </w:r>
    </w:p>
    <w:p>
      <w:pPr>
        <w:numPr>
          <w:ilvl w:val="0"/>
          <w:numId w:val="1002"/>
        </w:numPr>
        <w:pStyle w:val="Compact"/>
      </w:pPr>
      <w:r>
        <w:rPr>
          <w:bCs/>
          <w:b/>
        </w:rPr>
        <w:t xml:space="preserve">Phase 1 (Needs Assessment):</w:t>
      </w:r>
      <w:r>
        <w:t xml:space="preserve"> </w:t>
      </w:r>
      <w:r>
        <w:t xml:space="preserve">Quantitative surveys distributed to 150+ manufacturing firms and automation vendors operating within Metro Manila, supplemented by qualitative semi-structured interviews with 30 key industry leaders and HR managers. Focus areas: current automation challenges, desired skills for Mechatronics Engineers, budget constraints.</w:t>
      </w:r>
    </w:p>
    <w:p>
      <w:pPr>
        <w:numPr>
          <w:ilvl w:val="0"/>
          <w:numId w:val="1002"/>
        </w:numPr>
        <w:pStyle w:val="Compact"/>
      </w:pPr>
      <w:r>
        <w:rPr>
          <w:bCs/>
          <w:b/>
        </w:rPr>
        <w:t xml:space="preserve">Phase 2 (Curriculum Design):</w:t>
      </w:r>
      <w:r>
        <w:t xml:space="preserve"> </w:t>
      </w:r>
      <w:r>
        <w:t xml:space="preserve">Collaborative workshops involving engineering faculty from top Manila universities (e.g., UP Diliman College of Engineering, Ateneo de Manila), industry experts from firms like Mitsubishi Electric Philippines and local automation integrators, and government representatives. Drafting of competency-based learning modules focusing on practical applications relevant to Philippine manufacturing (e.g., food processing automation, cost-effective robotic integration for SMEs).</w:t>
      </w:r>
    </w:p>
    <w:p>
      <w:pPr>
        <w:numPr>
          <w:ilvl w:val="0"/>
          <w:numId w:val="1002"/>
        </w:numPr>
        <w:pStyle w:val="Compact"/>
      </w:pPr>
      <w:r>
        <w:rPr>
          <w:bCs/>
          <w:b/>
        </w:rPr>
        <w:t xml:space="preserve">Phase 3 (Model Implementation &amp; Validation):</w:t>
      </w:r>
      <w:r>
        <w:t xml:space="preserve"> </w:t>
      </w:r>
      <w:r>
        <w:t xml:space="preserve">Pilot testing the proposed curriculum framework with a select group of engineering students at a Manila university partner. Measuring learning outcomes and gathering feedback from students and industry partners on the model's viability. Iterative refinement based on pilot results.</w:t>
      </w:r>
    </w:p>
    <w:p>
      <w:pPr>
        <w:numPr>
          <w:ilvl w:val="0"/>
          <w:numId w:val="1002"/>
        </w:numPr>
        <w:pStyle w:val="Compact"/>
      </w:pPr>
      <w:r>
        <w:rPr>
          <w:bCs/>
          <w:b/>
        </w:rPr>
        <w:t xml:space="preserve">Data Analysis:</w:t>
      </w:r>
      <w:r>
        <w:t xml:space="preserve"> </w:t>
      </w:r>
      <w:r>
        <w:t xml:space="preserve">Thematic analysis of interview transcripts, statistical analysis of survey data, and comparative assessment of curriculum modules against international best practices (adapted for Philippine context).</w:t>
      </w:r>
    </w:p>
    <w:bookmarkEnd w:id="24"/>
    <w:bookmarkStart w:id="25" w:name="significance-expected-impact"/>
    <w:p>
      <w:pPr>
        <w:pStyle w:val="Heading2"/>
      </w:pPr>
      <w:r>
        <w:t xml:space="preserve">5. Significance &amp; Expected Impact</w:t>
      </w:r>
    </w:p>
    <w:p>
      <w:pPr>
        <w:pStyle w:val="FirstParagraph"/>
      </w:pPr>
      <w:r>
        <w:t xml:space="preserve">This Research Proposal is critically significant for the Philippines Manila ecosystem. By directly addressing the Mechatronics Engineer shortage, it promises transformative outcomes:</w:t>
      </w:r>
    </w:p>
    <w:p>
      <w:pPr>
        <w:numPr>
          <w:ilvl w:val="0"/>
          <w:numId w:val="1003"/>
        </w:numPr>
        <w:pStyle w:val="Compact"/>
      </w:pPr>
      <w:r>
        <w:rPr>
          <w:bCs/>
          <w:b/>
        </w:rPr>
        <w:t xml:space="preserve">Economic Growth:</w:t>
      </w:r>
      <w:r>
        <w:t xml:space="preserve"> </w:t>
      </w:r>
      <w:r>
        <w:t xml:space="preserve">Enable Manila-based manufacturers to adopt affordable automation, boosting productivity by an estimated 20-35% and enhancing competitiveness in domestic and export markets.</w:t>
      </w:r>
    </w:p>
    <w:p>
      <w:pPr>
        <w:numPr>
          <w:ilvl w:val="0"/>
          <w:numId w:val="1003"/>
        </w:numPr>
        <w:pStyle w:val="Compact"/>
      </w:pPr>
      <w:r>
        <w:rPr>
          <w:bCs/>
          <w:b/>
        </w:rPr>
        <w:t xml:space="preserve">Talent Development:</w:t>
      </w:r>
      <w:r>
        <w:t xml:space="preserve"> </w:t>
      </w:r>
      <w:r>
        <w:t xml:space="preserve">Create a sustainable pipeline of skilled local Mechatronics Engineers, reducing dependence on foreign expertise and retaining talent within the Philippines.</w:t>
      </w:r>
    </w:p>
    <w:p>
      <w:pPr>
        <w:numPr>
          <w:ilvl w:val="0"/>
          <w:numId w:val="1003"/>
        </w:numPr>
        <w:pStyle w:val="Compact"/>
      </w:pPr>
      <w:r>
        <w:rPr>
          <w:bCs/>
          <w:b/>
        </w:rPr>
        <w:t xml:space="preserve">Industry Innovation:</w:t>
      </w:r>
      <w:r>
        <w:t xml:space="preserve"> </w:t>
      </w:r>
      <w:r>
        <w:t xml:space="preserve">Foster a culture of innovation within Manila's manufacturing sector by empowering local engineers to develop solutions for unique Philippine operational challenges (e.g., handling tropical environmental conditions in automation systems).</w:t>
      </w:r>
    </w:p>
    <w:p>
      <w:pPr>
        <w:numPr>
          <w:ilvl w:val="0"/>
          <w:numId w:val="1003"/>
        </w:numPr>
        <w:pStyle w:val="Compact"/>
      </w:pPr>
      <w:r>
        <w:rPr>
          <w:bCs/>
          <w:b/>
        </w:rPr>
        <w:t xml:space="preserve">National Strategy Alignment:</w:t>
      </w:r>
      <w:r>
        <w:t xml:space="preserve"> </w:t>
      </w:r>
      <w:r>
        <w:t xml:space="preserve">Directly support the Philippines' "Build, Build, Build" infrastructure program and DOST's Industry 4.0 initiatives by providing the essential human capital foundation.</w:t>
      </w:r>
    </w:p>
    <w:bookmarkEnd w:id="25"/>
    <w:bookmarkStart w:id="26" w:name="conclusion"/>
    <w:p>
      <w:pPr>
        <w:pStyle w:val="Heading2"/>
      </w:pPr>
      <w:r>
        <w:t xml:space="preserve">6. Conclusion</w:t>
      </w:r>
    </w:p>
    <w:p>
      <w:pPr>
        <w:pStyle w:val="FirstParagraph"/>
      </w:pPr>
      <w:r>
        <w:t xml:space="preserve">The development of a robust Mechatronics Engineer workforce is not merely an educational initiative; it is a strategic imperative for the industrial future of Manila and the entire Philippines. This Research Proposal outlines a concrete, location-specific plan to bridge the critical skills gap within Metro Manila's manufacturing sector. By focusing on the unique needs of Philippine industries in Manila, designing relevant training pathways, and forging strong industry-academia ties, this research will deliver actionable solutions to empower local innovation and drive sustainable economic growth. The successful implementation of this framework promises a significant return on investment through increased productivity, reduced operational costs for businesses, and the establishment of the Philippines as a capable hub for advanced manufacturing technology within Southeast Asia. The time to act is now; this Research Proposal provides the roadmap.</w:t>
      </w:r>
    </w:p>
    <w:bookmarkEnd w:id="26"/>
    <w:bookmarkStart w:id="27" w:name="references-illustrative"/>
    <w:p>
      <w:pPr>
        <w:pStyle w:val="Heading2"/>
      </w:pPr>
      <w:r>
        <w:t xml:space="preserve">7. References (Illustrative)</w:t>
      </w:r>
    </w:p>
    <w:p>
      <w:pPr>
        <w:pStyle w:val="FirstParagraph"/>
      </w:pPr>
      <w:r>
        <w:t xml:space="preserve">DOST-Philippines (2023). *National Industry 4.0 Roadmap*. Department of Science and Technology, Philippines.</w:t>
      </w:r>
      <w:r>
        <w:br/>
      </w:r>
      <w:r>
        <w:t xml:space="preserve">PSA (Philippine Statistics Authority) (2023). *Quarterly Survey on Manufacturing Industry, Metro Manila*.</w:t>
      </w:r>
      <w:r>
        <w:br/>
      </w:r>
      <w:r>
        <w:t xml:space="preserve">Suriadi, H., &amp; Purnomo, R. W. (2021). *Developing Mechatronics Engineering Education for SMEs in Emerging Economies*. Journal of Engineering Education Transformations.</w:t>
      </w:r>
      <w:r>
        <w:br/>
      </w:r>
      <w:r>
        <w:t xml:space="preserve">TESDA (2024). *Technical Skills Development Priorities for the Philippines Labor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Manila, Philippines</dc:title>
  <dc:creator/>
  <dc:language>en</dc:language>
  <cp:keywords/>
  <dcterms:created xsi:type="dcterms:W3CDTF">2026-04-22T11:25:13Z</dcterms:created>
  <dcterms:modified xsi:type="dcterms:W3CDTF">2026-04-22T11:25:13Z</dcterms:modified>
</cp:coreProperties>
</file>

<file path=docProps/custom.xml><?xml version="1.0" encoding="utf-8"?>
<Properties xmlns="http://schemas.openxmlformats.org/officeDocument/2006/custom-properties" xmlns:vt="http://schemas.openxmlformats.org/officeDocument/2006/docPropsVTypes"/>
</file>