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02e768d143b9d071189c646f1a9dfcfa4d9f86a"/>
    <w:p>
      <w:pPr>
        <w:pStyle w:val="Heading1"/>
      </w:pPr>
      <w:r>
        <w:t xml:space="preserve">Research Proposal: Advancing Mechatronics Engineering for Sustainable Development in South Africa Cape Town</w:t>
      </w:r>
    </w:p>
    <w:bookmarkStart w:id="20" w:name="abstract"/>
    <w:p>
      <w:pPr>
        <w:pStyle w:val="Heading2"/>
      </w:pPr>
      <w:r>
        <w:t xml:space="preserve">Abstract</w:t>
      </w:r>
    </w:p>
    <w:p>
      <w:pPr>
        <w:pStyle w:val="FirstParagraph"/>
      </w:pPr>
      <w:r>
        <w:t xml:space="preserve">This Research Proposal addresses the critical need for specialized Mechatronics Engineers in South Africa Cape Town to drive innovation in sustainable urban infrastructure, renewable energy integration, and industrial automation. As a hub of economic activity and environmental challenges within South Africa, Cape Town requires locally adapted mechatronic solutions to address water scarcity, energy grid stability, and smart city development. This study proposes a multi-disciplinary research framework focusing on the deployment of low-cost mechatronic systems tailored to Cape Town's unique socio-economic and environmental context. The project aims to bridge the skills gap in Mechatronics Engineering within South Africa while directly contributing to the city's resilience goals through practical, scalable technological interventions.</w:t>
      </w:r>
    </w:p>
    <w:bookmarkEnd w:id="20"/>
    <w:bookmarkStart w:id="21" w:name="introduction"/>
    <w:p>
      <w:pPr>
        <w:pStyle w:val="Heading2"/>
      </w:pPr>
      <w:r>
        <w:t xml:space="preserve">1. Introduction</w:t>
      </w:r>
    </w:p>
    <w:p>
      <w:pPr>
        <w:pStyle w:val="FirstParagraph"/>
      </w:pPr>
      <w:r>
        <w:t xml:space="preserve">Cape Town, as South Africa’s second-largest city and a key economic engine for the Western Cape province, faces complex sustainability challenges including severe droughts (notably the 2018 "Day Zero" crisis), aging infrastructure, and uneven access to clean energy. These pressures demand innovative engineering solutions that integrate mechanical, electrical, electronic, and computer science disciplines—precisely the domain of a Mechatronics Engineer. Despite South Africa’s growing industrial sector, there remains a critical shortage of qualified Mechatronics Engineers capable of developing context-specific automation systems for local problems. This Research Proposal outlines a strategic investigation into how advanced mechatronic systems can be deployed to enhance Cape Town’s water management networks, renewable energy microgrids, and smart transportation infrastructure. The research will establish Cape Town as a regional testbed for mechatronics innovation within South Africa.</w:t>
      </w:r>
    </w:p>
    <w:bookmarkEnd w:id="21"/>
    <w:bookmarkStart w:id="22" w:name="problem-statement"/>
    <w:p>
      <w:pPr>
        <w:pStyle w:val="Heading2"/>
      </w:pPr>
      <w:r>
        <w:t xml:space="preserve">2. Problem Statement</w:t>
      </w:r>
    </w:p>
    <w:p>
      <w:pPr>
        <w:pStyle w:val="FirstParagraph"/>
      </w:pPr>
      <w:r>
        <w:t xml:space="preserve">South Africa Cape Town experiences severe limitations in technological adoption due to a dual challenge: (a) the absence of sufficient local expertise in Mechatronics Engineering, and (b) the lack of adaptable mechatronic solutions designed for developing urban environments with resource constraints. Current infrastructure relies heavily on imported automation systems that are expensive to maintain, incompatible with local conditions (e.g., high dust levels in coastal areas), and fail to address community-specific needs like informal settlement water access. This gap hinders Cape Town’s ability to achieve its Climate Action Plan targets and the South African government’s Industrial Development Corridor goals. Without a focused Research Proposal addressing the training, deployment, and adaptation of Mechatronics Engineering talent within Cape Town, the city risks further economic loss and environmental degradation.</w:t>
      </w:r>
    </w:p>
    <w:bookmarkEnd w:id="22"/>
    <w:bookmarkStart w:id="23" w:name="research-objectives"/>
    <w:p>
      <w:pPr>
        <w:pStyle w:val="Heading2"/>
      </w:pPr>
      <w:r>
        <w:t xml:space="preserve">3. Research Objectives</w:t>
      </w:r>
    </w:p>
    <w:p>
      <w:pPr>
        <w:numPr>
          <w:ilvl w:val="0"/>
          <w:numId w:val="1001"/>
        </w:numPr>
        <w:pStyle w:val="Compact"/>
      </w:pPr>
      <w:r>
        <w:t xml:space="preserve">To develop a prototype low-cost mechatronic sensor network for real-time monitoring of water pressure and leak detection in Cape Town’s aging municipal pipes, reducing non-revenue water losses by at least 15%.</w:t>
      </w:r>
    </w:p>
    <w:p>
      <w:pPr>
        <w:numPr>
          <w:ilvl w:val="0"/>
          <w:numId w:val="1001"/>
        </w:numPr>
        <w:pStyle w:val="Compact"/>
      </w:pPr>
      <w:r>
        <w:t xml:space="preserve">To design a modular renewable energy management system using mechatronics principles for household solar-battery integration, specifically targeting low-income communities in Cape Town townships like Khayelitsha.</w:t>
      </w:r>
    </w:p>
    <w:p>
      <w:pPr>
        <w:numPr>
          <w:ilvl w:val="0"/>
          <w:numId w:val="1001"/>
        </w:numPr>
        <w:pStyle w:val="Compact"/>
      </w:pPr>
      <w:r>
        <w:t xml:space="preserve">To evaluate the economic and social impact of training programs for Mechatronics Engineers within South Africa, with a focus on partnerships between Cape Town institutions (e.g., University of Cape Town, Cape Peninsula University of Technology) and local industries.</w:t>
      </w:r>
    </w:p>
    <w:p>
      <w:pPr>
        <w:numPr>
          <w:ilvl w:val="0"/>
          <w:numId w:val="1001"/>
        </w:numPr>
        <w:pStyle w:val="Compact"/>
      </w:pPr>
      <w:r>
        <w:t xml:space="preserve">To establish a framework for sustainable deployment of mechatronic solutions in resource-constrained settings across South Africa Cape Town, ensuring scalability and community ownership.</w:t>
      </w:r>
    </w:p>
    <w:bookmarkEnd w:id="23"/>
    <w:bookmarkStart w:id="24" w:name="methodology"/>
    <w:p>
      <w:pPr>
        <w:pStyle w:val="Heading2"/>
      </w:pPr>
      <w:r>
        <w:t xml:space="preserve">4. Methodology</w:t>
      </w:r>
    </w:p>
    <w:p>
      <w:pPr>
        <w:pStyle w:val="FirstParagraph"/>
      </w:pPr>
      <w:r>
        <w:t xml:space="preserve">This interdisciplinary Research Proposal employs a mixed-methods approach over 36 months. Phase 1 (Months 1-12) involves field studies at Table Bay Water Treatment Plant and informal settlements in Cape Town to identify technical pain points requiring mechatronic intervention. Phase 2 (Months 13-24) focuses on prototyping: developing ruggedized sensors using locally sourced components and AI-driven data analytics for predictive maintenance, co-created with engineering students from CUT. Phase 3 (Months 25-36) entails pilot implementation across three diverse Cape Town neighborhoods and an impact assessment measuring water savings, energy reliability, and job creation metrics. Crucially, the methodology emphasizes "co-design" with community stakeholders—ensuring solutions are culturally appropriate and economically viable for South Africa’s socio-technical landscape. Data will be collected through IoT sensors, household surveys (n=500), and interviews with municipal engineers to validate the Mechatronics Engineer’s role in solution sustainability.</w:t>
      </w:r>
    </w:p>
    <w:bookmarkEnd w:id="24"/>
    <w:bookmarkStart w:id="25" w:name="significance-innovation"/>
    <w:p>
      <w:pPr>
        <w:pStyle w:val="Heading2"/>
      </w:pPr>
      <w:r>
        <w:t xml:space="preserve">5. Significance &amp; Innovation</w:t>
      </w:r>
    </w:p>
    <w:p>
      <w:pPr>
        <w:pStyle w:val="FirstParagraph"/>
      </w:pPr>
      <w:r>
        <w:t xml:space="preserve">This Research Proposal is significant for multiple stakeholders. For South Africa Cape Town, it directly supports the City of Cape Town’s "Resilient City" strategy by providing a blueprint for mechatronics-driven infrastructure resilience. It addresses a critical skills gap identified in the National Skills Development Strategy (2023), where Mechatronics Engineering ranks among the top 10短缺 fields nationally. Unlike generic automation projects, this work innovates through: (a) designing systems for Cape Town’s high-uv/sea-salt environment, (b) integrating indigenous knowledge into sensor placement strategies in informal settlements, and (c) creating a local talent pipeline via university-industry apprenticeships. The research will generate open-source mechatronic designs accessible to other African cities facing similar challenges, positioning South Africa as a leader in context-specific engineering innovation.</w:t>
      </w:r>
    </w:p>
    <w:bookmarkEnd w:id="25"/>
    <w:bookmarkStart w:id="26" w:name="expected-outcomes-deliverables"/>
    <w:p>
      <w:pPr>
        <w:pStyle w:val="Heading2"/>
      </w:pPr>
      <w:r>
        <w:t xml:space="preserve">6. Expected Outcomes &amp; Deliverables</w:t>
      </w:r>
    </w:p>
    <w:p>
      <w:pPr>
        <w:pStyle w:val="FirstParagraph"/>
      </w:pPr>
      <w:r>
        <w:t xml:space="preserve">Key deliverables include: (1) A fully functional water leak detection system prototype validated at Cape Town’s municipal facilities; (2) A scalable renewable energy management framework adopted by two Cape Town-based cooperatives; (3) A comprehensive curriculum for Mechatronics Engineering training accredited by the Engineering Council of South Africa; and (4) Policy recommendations for local government on integrating mechatronic systems into urban planning. The project will also produce at least three peer-reviewed papers in journals like "Mechatronics" and "South African Journal of Science," with a focus on Cape Town case studies. Most importantly, this Research Proposal will catalyze the emergence of a new generation of Mechatronics Engineers equipped to solve South Africa’s most pressing urban challenges.</w:t>
      </w:r>
    </w:p>
    <w:bookmarkEnd w:id="26"/>
    <w:bookmarkStart w:id="27" w:name="conclusion"/>
    <w:p>
      <w:pPr>
        <w:pStyle w:val="Heading2"/>
      </w:pPr>
      <w:r>
        <w:t xml:space="preserve">7. Conclusion</w:t>
      </w:r>
    </w:p>
    <w:p>
      <w:pPr>
        <w:pStyle w:val="FirstParagraph"/>
      </w:pPr>
      <w:r>
        <w:t xml:space="preserve">The future resilience of South Africa Cape Town hinges on the strategic deployment of integrated engineering solutions. This Research Proposal establishes that a targeted investment in Mechatronics Engineering—specifically designed for Cape Town’s unique context—is not merely beneficial but essential for sustainable development. By empowering Mechatronics Engineers to develop, deploy, and maintain systems that address water security, energy access, and infrastructure efficiency within the city's boundaries, this project offers a replicable model for South Africa and beyond. It transforms the role of the Mechatronics Engineer from a technical specialist into a community-centric innovator who directly enhances quality of life in Cape Town. We urge stakeholders across academia (UCT, CUT), government (City of Cape Town Infrastructure Department), and industry (Siemens SA, Eskom) to support this initiative as a cornerstone for South Africa’s industrial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South Africa Cape Town</dc:title>
  <dc:creator/>
  <dc:language>en</dc:language>
  <cp:keywords/>
  <dcterms:created xsi:type="dcterms:W3CDTF">2026-07-21T04:52:15Z</dcterms:created>
  <dcterms:modified xsi:type="dcterms:W3CDTF">2026-07-21T04:52:15Z</dcterms:modified>
</cp:coreProperties>
</file>

<file path=docProps/custom.xml><?xml version="1.0" encoding="utf-8"?>
<Properties xmlns="http://schemas.openxmlformats.org/officeDocument/2006/custom-properties" xmlns:vt="http://schemas.openxmlformats.org/officeDocument/2006/docPropsVTypes"/>
</file>