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7" w:name="Xf5b4876226ff02b88c5132c945ce6a1370c15f1"/>
    <w:p>
      <w:pPr>
        <w:pStyle w:val="Heading1"/>
      </w:pPr>
      <w:r>
        <w:t xml:space="preserve">Research Proposal: Strategic Development of Mechatronics Engineer Talent for Industrial Innovation in Spain Valencia</w:t>
      </w:r>
    </w:p>
    <w:bookmarkStart w:id="20" w:name="introduction-and-context"/>
    <w:p>
      <w:pPr>
        <w:pStyle w:val="Heading2"/>
      </w:pPr>
      <w:r>
        <w:t xml:space="preserve">1. Introduction and Context</w:t>
      </w:r>
    </w:p>
    <w:p>
      <w:pPr>
        <w:pStyle w:val="FirstParagraph"/>
      </w:pPr>
      <w:r>
        <w:t xml:space="preserve">This Research Proposal outlines a strategic initiative to address the critical shortage of qualified Mechatronics Engineers within the industrial ecosystem of Spain Valencia. As a global hub for manufacturing, automotive innovation (hosting SEAT’s largest production plant), and agri-tech advancements, Valencia is positioned at the forefront of Spain's Industry 4.0 transition. However, local industry reports from the</w:t>
      </w:r>
      <w:r>
        <w:t xml:space="preserve"> </w:t>
      </w:r>
      <w:r>
        <w:rPr>
          <w:iCs/>
          <w:i/>
        </w:rPr>
        <w:t xml:space="preserve">Valencia Regional Government's Industrial Strategy Office</w:t>
      </w:r>
      <w:r>
        <w:t xml:space="preserve"> </w:t>
      </w:r>
      <w:r>
        <w:t xml:space="preserve">indicate a 32% annual growth in demand for Mechatronics Engineers, far outpacing local academic output. This gap threatens Valencia’s ambition to become the leading mechatronic innovation cluster in Southern Europe. The proposed research directly responds to this challenge by designing an integrated talent development framework tailored to the unique needs of Spain Valencia's manufacturing landscape.</w:t>
      </w:r>
    </w:p>
    <w:bookmarkEnd w:id="20"/>
    <w:bookmarkStart w:id="21" w:name="problem-statement"/>
    <w:p>
      <w:pPr>
        <w:pStyle w:val="Heading2"/>
      </w:pPr>
      <w:r>
        <w:t xml:space="preserve">2. Problem Statement</w:t>
      </w:r>
    </w:p>
    <w:p>
      <w:pPr>
        <w:pStyle w:val="FirstParagraph"/>
      </w:pPr>
      <w:r>
        <w:t xml:space="preserve">The current mismatch between academic training and industry requirements for a Mechatronics Engineer is acute in Spain Valencia. Traditional engineering curricula often emphasize theoretical knowledge over the applied, cross-disciplinary skills required in modern smart factories—blending mechanical design, electronics, control systems, and AI-driven automation. Local SMEs (Small and Medium Enterprises) in sectors like automotive supply chains (e.g., around Valencia's industrial parks), precision agriculture (vital for Spain’s agri-export economy), and renewable energy integration report significant delays in implementing automation projects due to scarce Mechatronics Engineer talent. Furthermore, the lack of localized industry-academia collaboration models means graduates often require extensive on-the-job training, increasing costs and slowing innovation cycles within Spain Valencia’s manufacturing sector.</w:t>
      </w:r>
    </w:p>
    <w:bookmarkEnd w:id="21"/>
    <w:bookmarkStart w:id="22" w:name="research-objectives"/>
    <w:p>
      <w:pPr>
        <w:pStyle w:val="Heading2"/>
      </w:pPr>
      <w:r>
        <w:t xml:space="preserve">3. Research Objectives</w:t>
      </w:r>
    </w:p>
    <w:p>
      <w:pPr>
        <w:pStyle w:val="FirstParagraph"/>
      </w:pPr>
      <w:r>
        <w:t xml:space="preserve">The primary goal of this Research Proposal is to establish a scalable model for developing highly competent Mechatronics Engineers specifically equipped to solve challenges in Spain Valencia’s industrial context. Specific objectives include:</w:t>
      </w:r>
    </w:p>
    <w:p>
      <w:pPr>
        <w:numPr>
          <w:ilvl w:val="0"/>
          <w:numId w:val="1001"/>
        </w:numPr>
        <w:pStyle w:val="Compact"/>
      </w:pPr>
      <w:r>
        <w:rPr>
          <w:bCs/>
          <w:b/>
        </w:rPr>
        <w:t xml:space="preserve">Objective 1:</w:t>
      </w:r>
      <w:r>
        <w:t xml:space="preserve"> </w:t>
      </w:r>
      <w:r>
        <w:t xml:space="preserve">Conduct a comprehensive needs analysis survey across 50+ key industry partners in Spain Valencia (including SEAT, Siemens Mobility, and major agri-tech firms) to define the precise technical and soft skills required of a Mechatronics Engineer.</w:t>
      </w:r>
    </w:p>
    <w:p>
      <w:pPr>
        <w:numPr>
          <w:ilvl w:val="0"/>
          <w:numId w:val="1001"/>
        </w:numPr>
        <w:pStyle w:val="Compact"/>
      </w:pPr>
      <w:r>
        <w:rPr>
          <w:bCs/>
          <w:b/>
        </w:rPr>
        <w:t xml:space="preserve">Objective 2:</w:t>
      </w:r>
      <w:r>
        <w:t xml:space="preserve"> </w:t>
      </w:r>
      <w:r>
        <w:t xml:space="preserve">Co-design an industry-aligned curriculum framework with Universitat Politècnica de València (UPV) and local vocational training centers, integrating Valencia-specific case studies (e.g., automation for citrus processing, EV battery assembly line optimization).</w:t>
      </w:r>
    </w:p>
    <w:p>
      <w:pPr>
        <w:numPr>
          <w:ilvl w:val="0"/>
          <w:numId w:val="1001"/>
        </w:numPr>
        <w:pStyle w:val="Compact"/>
      </w:pPr>
      <w:r>
        <w:rPr>
          <w:bCs/>
          <w:b/>
        </w:rPr>
        <w:t xml:space="preserve">Objective 3:</w:t>
      </w:r>
      <w:r>
        <w:t xml:space="preserve"> </w:t>
      </w:r>
      <w:r>
        <w:t xml:space="preserve">Develop a pilot "Valencia Mechatronics Innovation Lab" within the Valencia Port Technology Park, providing hands-on experience with real-world industrial equipment and fostering direct industry mentorship opportunities for students.</w:t>
      </w:r>
    </w:p>
    <w:p>
      <w:pPr>
        <w:numPr>
          <w:ilvl w:val="0"/>
          <w:numId w:val="1001"/>
        </w:numPr>
        <w:pStyle w:val="Compact"/>
      </w:pPr>
      <w:r>
        <w:rPr>
          <w:bCs/>
          <w:b/>
        </w:rPr>
        <w:t xml:space="preserve">Objective 4:</w:t>
      </w:r>
      <w:r>
        <w:t xml:space="preserve"> </w:t>
      </w:r>
      <w:r>
        <w:t xml:space="preserve">Establish a regional certification pathway for Mechatronics Engineers validated by industry leaders in Spain Valencia, enhancing graduate employability and reducing onboarding time.</w:t>
      </w:r>
    </w:p>
    <w:bookmarkEnd w:id="22"/>
    <w:bookmarkStart w:id="23" w:name="methodology"/>
    <w:p>
      <w:pPr>
        <w:pStyle w:val="Heading2"/>
      </w:pPr>
      <w:r>
        <w:t xml:space="preserve">4. Methodology</w:t>
      </w:r>
    </w:p>
    <w:p>
      <w:pPr>
        <w:pStyle w:val="FirstParagraph"/>
      </w:pPr>
      <w:r>
        <w:t xml:space="preserve">This research employs a mixed-methods approach over a 24-month period, ensuring practical relevance for Spain Valencia:</w:t>
      </w:r>
    </w:p>
    <w:p>
      <w:pPr>
        <w:numPr>
          <w:ilvl w:val="0"/>
          <w:numId w:val="1002"/>
        </w:numPr>
        <w:pStyle w:val="Compact"/>
      </w:pPr>
      <w:r>
        <w:rPr>
          <w:bCs/>
          <w:b/>
        </w:rPr>
        <w:t xml:space="preserve">Phase 1 (Months 1-6):</w:t>
      </w:r>
      <w:r>
        <w:t xml:space="preserve"> </w:t>
      </w:r>
      <w:r>
        <w:t xml:space="preserve">Industry Needs Assessment. Deploy structured interviews and workshops with HR directors and engineering managers across key Valencia industrial clusters to map competency gaps.</w:t>
      </w:r>
    </w:p>
    <w:p>
      <w:pPr>
        <w:numPr>
          <w:ilvl w:val="0"/>
          <w:numId w:val="1002"/>
        </w:numPr>
        <w:pStyle w:val="Compact"/>
      </w:pPr>
      <w:r>
        <w:rPr>
          <w:bCs/>
          <w:b/>
        </w:rPr>
        <w:t xml:space="preserve">Phase 2 (Months 7-14):</w:t>
      </w:r>
      <w:r>
        <w:t xml:space="preserve"> </w:t>
      </w:r>
      <w:r>
        <w:t xml:space="preserve">Curriculum Co-Creation. Facilitate design sprints with UPV faculty, industry engineers, and regional training bodies (e.g., Conselleria d’Educació) to integrate findings into modular academic and vocational pathways.</w:t>
      </w:r>
    </w:p>
    <w:p>
      <w:pPr>
        <w:numPr>
          <w:ilvl w:val="0"/>
          <w:numId w:val="1002"/>
        </w:numPr>
        <w:pStyle w:val="Compact"/>
      </w:pPr>
      <w:r>
        <w:rPr>
          <w:bCs/>
          <w:b/>
        </w:rPr>
        <w:t xml:space="preserve">Phase 3 (Months 15-20):</w:t>
      </w:r>
      <w:r>
        <w:t xml:space="preserve"> </w:t>
      </w:r>
      <w:r>
        <w:t xml:space="preserve">Lab Implementation &amp; Pilot. Establish the Innovation Lab at Valencia Port Technology Park, deploying industrial-grade robotic cells and IoT systems sourced from local suppliers. Recruit and train a cohort of 30 students for the pilot program.</w:t>
      </w:r>
    </w:p>
    <w:p>
      <w:pPr>
        <w:numPr>
          <w:ilvl w:val="0"/>
          <w:numId w:val="1002"/>
        </w:numPr>
        <w:pStyle w:val="Compact"/>
      </w:pPr>
      <w:r>
        <w:rPr>
          <w:bCs/>
          <w:b/>
        </w:rPr>
        <w:t xml:space="preserve">Phase 4 (Months 21-24):</w:t>
      </w:r>
      <w:r>
        <w:t xml:space="preserve"> </w:t>
      </w:r>
      <w:r>
        <w:t xml:space="preserve">Evaluation &amp; Scaling. Measure outcomes via graduate employment rates, industry satisfaction surveys, and project impact metrics (e.g., time-to-automation for pilot SMEs). Develop a scalable model for regional deployment across Spain Valencia’s educational institutions.</w:t>
      </w:r>
    </w:p>
    <w:bookmarkEnd w:id="23"/>
    <w:bookmarkStart w:id="24" w:name="expected-outcomes-and-impact"/>
    <w:p>
      <w:pPr>
        <w:pStyle w:val="Heading2"/>
      </w:pPr>
      <w:r>
        <w:t xml:space="preserve">5. Expected Outcomes and Impact</w:t>
      </w:r>
    </w:p>
    <w:p>
      <w:pPr>
        <w:pStyle w:val="FirstParagraph"/>
      </w:pPr>
      <w:r>
        <w:t xml:space="preserve">This Research Proposal anticipates transformative outcomes for Spain Valencia:</w:t>
      </w:r>
    </w:p>
    <w:p>
      <w:pPr>
        <w:numPr>
          <w:ilvl w:val="0"/>
          <w:numId w:val="1003"/>
        </w:numPr>
        <w:pStyle w:val="Compact"/>
      </w:pPr>
      <w:r>
        <w:rPr>
          <w:bCs/>
          <w:b/>
        </w:rPr>
        <w:t xml:space="preserve">Talent Pipeline:</w:t>
      </w:r>
      <w:r>
        <w:t xml:space="preserve"> </w:t>
      </w:r>
      <w:r>
        <w:t xml:space="preserve">A 40% reduction in time-to-hire for Mechatronics Engineers within participating companies, directly addressing the current 12-month average vacancy period.</w:t>
      </w:r>
    </w:p>
    <w:p>
      <w:pPr>
        <w:numPr>
          <w:ilvl w:val="0"/>
          <w:numId w:val="1003"/>
        </w:numPr>
        <w:pStyle w:val="Compact"/>
      </w:pPr>
      <w:r>
        <w:rPr>
          <w:bCs/>
          <w:b/>
        </w:rPr>
        <w:t xml:space="preserve">Industry Innovation:</w:t>
      </w:r>
      <w:r>
        <w:t xml:space="preserve"> </w:t>
      </w:r>
      <w:r>
        <w:t xml:space="preserve">Accelerated adoption of Industry 4.0 solutions by Valencia’s SMEs, estimated to increase productivity by 15-20% in pilot projects (e.g., predictive maintenance systems for agricultural machinery).</w:t>
      </w:r>
    </w:p>
    <w:p>
      <w:pPr>
        <w:numPr>
          <w:ilvl w:val="0"/>
          <w:numId w:val="1003"/>
        </w:numPr>
        <w:pStyle w:val="Compact"/>
      </w:pPr>
      <w:r>
        <w:rPr>
          <w:bCs/>
          <w:b/>
        </w:rPr>
        <w:t xml:space="preserve">Economic Growth:</w:t>
      </w:r>
      <w:r>
        <w:t xml:space="preserve"> </w:t>
      </w:r>
      <w:r>
        <w:t xml:space="preserve">Enhanced competitiveness for the Valencian industrial ecosystem, supporting Spain's national "Spain 2030" strategy and attracting foreign investment in mechatronic R&amp;D centers to Valencia.</w:t>
      </w:r>
    </w:p>
    <w:p>
      <w:pPr>
        <w:numPr>
          <w:ilvl w:val="0"/>
          <w:numId w:val="1003"/>
        </w:numPr>
        <w:pStyle w:val="Compact"/>
      </w:pPr>
      <w:r>
        <w:rPr>
          <w:bCs/>
          <w:b/>
        </w:rPr>
        <w:t xml:space="preserve">Academic Excellence:</w:t>
      </w:r>
      <w:r>
        <w:t xml:space="preserve"> </w:t>
      </w:r>
      <w:r>
        <w:t xml:space="preserve">A nationally recognized, industry-validated Mechatronics Engineering curriculum model adopted by UPV and other universities across Spain, with specific adaptation pathways for the Valencia context.</w:t>
      </w:r>
    </w:p>
    <w:bookmarkEnd w:id="24"/>
    <w:bookmarkStart w:id="25" w:name="Xdc92da099443d70549c31d40c0770cefb79dd1a"/>
    <w:p>
      <w:pPr>
        <w:pStyle w:val="Heading2"/>
      </w:pPr>
      <w:r>
        <w:t xml:space="preserve">6. Significance in the Context of Spain Valencia</w:t>
      </w:r>
    </w:p>
    <w:p>
      <w:pPr>
        <w:pStyle w:val="FirstParagraph"/>
      </w:pPr>
      <w:r>
        <w:t xml:space="preserve">The urgency of this Research Proposal cannot be overstated for Spain Valencia’s economic trajectory. As a region historically dependent on manufacturing and agriculture, its transition to a high-value, technology-driven economy hinges on resolving the Mechatronics Engineer shortage. The proposed solution moves beyond generic training; it embeds learning within Valencia’s unique industrial identity—leveraging its automotive legacy (Seat), port logistics capabilities (Valencia Port Authority), and agricultural innovation hubs. This isn’t merely about filling jobs; it’s about building a self-sustaining ecosystem where the Mechatronics Engineer becomes the central figure driving localized, sustainable growth. The success of this initiative will position Spain Valencia not just as a beneficiary of Industry 4.0, but as an active creator and exporter of mechatronic solutions globally.</w:t>
      </w:r>
    </w:p>
    <w:bookmarkEnd w:id="25"/>
    <w:bookmarkStart w:id="26" w:name="conclusion"/>
    <w:p>
      <w:pPr>
        <w:pStyle w:val="Heading2"/>
      </w:pPr>
      <w:r>
        <w:t xml:space="preserve">7. Conclusion</w:t>
      </w:r>
    </w:p>
    <w:p>
      <w:pPr>
        <w:pStyle w:val="FirstParagraph"/>
      </w:pPr>
      <w:r>
        <w:t xml:space="preserve">This Research Proposal presents a vital, actionable roadmap for closing the Mechatronics Engineer talent gap in Spain Valencia. By grounding every aspect of the research—needs analysis, curriculum design, lab development—in the specific realities of Valencia’s industrial landscape and its strategic goals within Spain's broader economic vision, this project ensures immediate relevance and long-term impact. The successful implementation will yield a new generation of Mechatronics Engineers uniquely prepared to innovate within Spain Valencia’s manufacturing corridors. It is not merely an academic exercise but a catalyst for regional prosperity, directly supporting the ambitions of the Valencian Government’s "València 2030" industrial strategy and contributing to Spain's leadership in smart manufacturing across Europe. Investing in this research today secures the foundation for a resilient, innovative, and competitive mechatronics ecosystem in Spain Valencia tomorrow.</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Spain Valencia</dc:title>
  <dc:creator/>
  <dc:language>en</dc:language>
  <cp:keywords/>
  <dcterms:created xsi:type="dcterms:W3CDTF">2026-07-13T13:53:02Z</dcterms:created>
  <dcterms:modified xsi:type="dcterms:W3CDTF">2026-07-13T13:53:02Z</dcterms:modified>
</cp:coreProperties>
</file>

<file path=docProps/custom.xml><?xml version="1.0" encoding="utf-8"?>
<Properties xmlns="http://schemas.openxmlformats.org/officeDocument/2006/custom-properties" xmlns:vt="http://schemas.openxmlformats.org/officeDocument/2006/docPropsVTypes"/>
</file>