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734b9b619d1bfea0b98a7fd75a29d03dd1f193c"/>
    <w:p>
      <w:pPr>
        <w:pStyle w:val="Heading1"/>
      </w:pPr>
      <w:r>
        <w:t xml:space="preserve">Research Proposal: Advancing Mechatronics Engineering for Sustainable Development in Dar es Salaam, Tanzania</w:t>
      </w:r>
    </w:p>
    <w:bookmarkStart w:id="20" w:name="introduction-and-contextual-background"/>
    <w:p>
      <w:pPr>
        <w:pStyle w:val="Heading2"/>
      </w:pPr>
      <w:r>
        <w:t xml:space="preserve">1. Introduction and Contextual Background</w:t>
      </w:r>
    </w:p>
    <w:p>
      <w:pPr>
        <w:pStyle w:val="FirstParagraph"/>
      </w:pPr>
      <w:r>
        <w:t xml:space="preserve">The rapid urbanization of Tanzania Dar es Salaam, Africa's fastest-growing city with a projected population exceeding 14 million by 2030, presents unprecedented challenges in infrastructure management, industrial automation, and sustainable resource utilization. As the economic hub of Tanzania accounting for over 45% of the nation's GDP, Dar es Salaam stands at a critical inflection point where traditional engineering approaches are insufficient to address complex systemic issues. This Research Proposal advocates for the strategic integration of Mechatronics Engineering as a transformative discipline to catalyze technological advancement in Tanzania Dar es Salaam. Mechatronics Engineer professionals, uniquely equipped with interdisciplinary expertise spanning mechanical, electrical, electronic, and computer systems engineering, represent the missing link in developing context-appropriate solutions for urban challenges.</w:t>
      </w:r>
    </w:p>
    <w:bookmarkEnd w:id="20"/>
    <w:bookmarkStart w:id="21" w:name="X356e05f9b5275bd1c78307465f1af18068f6a47"/>
    <w:p>
      <w:pPr>
        <w:pStyle w:val="Heading2"/>
      </w:pPr>
      <w:r>
        <w:t xml:space="preserve">2. Problem Statement: The Critical Gap in Tanzanian Technical Infrastructure</w:t>
      </w:r>
    </w:p>
    <w:p>
      <w:pPr>
        <w:pStyle w:val="FirstParagraph"/>
      </w:pPr>
      <w:r>
        <w:t xml:space="preserve">Current infrastructure development in Dar es Salaam remains largely reliant on imported technology with minimal local adaptation, resulting in high maintenance costs, operational inefficiencies, and vulnerability to global supply chain disruptions. Key sectors facing acute challenges include:</w:t>
      </w:r>
    </w:p>
    <w:p>
      <w:pPr>
        <w:numPr>
          <w:ilvl w:val="0"/>
          <w:numId w:val="1001"/>
        </w:numPr>
        <w:pStyle w:val="Compact"/>
      </w:pPr>
      <w:r>
        <w:rPr>
          <w:bCs/>
          <w:b/>
        </w:rPr>
        <w:t xml:space="preserve">Waste Management:</w:t>
      </w:r>
      <w:r>
        <w:t xml:space="preserve"> </w:t>
      </w:r>
      <w:r>
        <w:t xml:space="preserve">Open dumping accounts for 65% of waste disposal in Dar es Salaam (World Bank, 2022), with no intelligent sorting or recycling systems</w:t>
      </w:r>
    </w:p>
    <w:p>
      <w:pPr>
        <w:numPr>
          <w:ilvl w:val="0"/>
          <w:numId w:val="1001"/>
        </w:numPr>
        <w:pStyle w:val="Compact"/>
      </w:pPr>
      <w:r>
        <w:rPr>
          <w:bCs/>
          <w:b/>
        </w:rPr>
        <w:t xml:space="preserve">Agricultural Processing:</w:t>
      </w:r>
      <w:r>
        <w:t xml:space="preserve"> </w:t>
      </w:r>
      <w:r>
        <w:t xml:space="preserve">Post-harvest losses exceed 40% due to inadequate mechanized storage and processing facilities in peri-urban areas</w:t>
      </w:r>
    </w:p>
    <w:p>
      <w:pPr>
        <w:numPr>
          <w:ilvl w:val="0"/>
          <w:numId w:val="1001"/>
        </w:numPr>
        <w:pStyle w:val="Compact"/>
      </w:pPr>
      <w:r>
        <w:rPr>
          <w:bCs/>
          <w:b/>
        </w:rPr>
        <w:t xml:space="preserve">Urban Mobility:</w:t>
      </w:r>
      <w:r>
        <w:t xml:space="preserve"> </w:t>
      </w:r>
      <w:r>
        <w:t xml:space="preserve">Traffic congestion costs Tanzania $1.5 billion annually, with no integrated smart traffic management systems</w:t>
      </w:r>
    </w:p>
    <w:p>
      <w:pPr>
        <w:pStyle w:val="FirstParagraph"/>
      </w:pPr>
      <w:r>
        <w:t xml:space="preserve">This Research Proposal identifies the severe shortage of locally trained Mechatronics Engineer professionals as a primary barrier to developing sustainable solutions. Tanzanian engineering institutions produce only 120 mechatronics graduates annually—insufficient for Dar es Salaam's needs—and these professionals typically lack industry-relevant skills due to outdated curricula.</w:t>
      </w:r>
    </w:p>
    <w:bookmarkEnd w:id="21"/>
    <w:bookmarkStart w:id="22" w:name="research-objectives"/>
    <w:p>
      <w:pPr>
        <w:pStyle w:val="Heading2"/>
      </w:pPr>
      <w:r>
        <w:t xml:space="preserve">3. Research Objectives</w:t>
      </w:r>
    </w:p>
    <w:p>
      <w:pPr>
        <w:pStyle w:val="FirstParagraph"/>
      </w:pPr>
      <w:r>
        <w:t xml:space="preserve">This comprehensive study aims to establish a framework for cultivating Mechatronics Engineer capabilities within Tanzania Dar es Salaam through three interconnected objectives:</w:t>
      </w:r>
    </w:p>
    <w:p>
      <w:pPr>
        <w:numPr>
          <w:ilvl w:val="0"/>
          <w:numId w:val="1002"/>
        </w:numPr>
        <w:pStyle w:val="Compact"/>
      </w:pPr>
      <w:r>
        <w:rPr>
          <w:bCs/>
          <w:b/>
        </w:rPr>
        <w:t xml:space="preserve">Contextual Needs Assessment:</w:t>
      </w:r>
      <w:r>
        <w:t xml:space="preserve"> </w:t>
      </w:r>
      <w:r>
        <w:t xml:space="preserve">Conduct field studies across 15 key industrial and municipal sites in Dar es Salaam to identify priority automation needs specific to Tanzanian environmental and economic conditions</w:t>
      </w:r>
    </w:p>
    <w:p>
      <w:pPr>
        <w:numPr>
          <w:ilvl w:val="0"/>
          <w:numId w:val="1002"/>
        </w:numPr>
        <w:pStyle w:val="Compact"/>
      </w:pPr>
      <w:r>
        <w:rPr>
          <w:bCs/>
          <w:b/>
        </w:rPr>
        <w:t xml:space="preserve">Skill Gap Analysis:</w:t>
      </w:r>
      <w:r>
        <w:t xml:space="preserve"> </w:t>
      </w:r>
      <w:r>
        <w:t xml:space="preserve">Evaluate the competencies required for Mechatronics Engineer professionals working in Tanzania's unique urban ecosystems, comparing international standards with local industry demands</w:t>
      </w:r>
    </w:p>
    <w:p>
      <w:pPr>
        <w:numPr>
          <w:ilvl w:val="0"/>
          <w:numId w:val="1002"/>
        </w:numPr>
        <w:pStyle w:val="Compact"/>
      </w:pPr>
      <w:r>
        <w:rPr>
          <w:bCs/>
          <w:b/>
        </w:rPr>
        <w:t xml:space="preserve">Curriculum Development Framework:</w:t>
      </w:r>
      <w:r>
        <w:t xml:space="preserve"> </w:t>
      </w:r>
      <w:r>
        <w:t xml:space="preserve">Co-create a nationally accredited mechatronics education model with Dar es Salaam Institute of Technology and local industries to produce job-ready Mechatronics Engineer graduates</w:t>
      </w:r>
    </w:p>
    <w:bookmarkEnd w:id="22"/>
    <w:bookmarkStart w:id="23" w:name="X045c1e19ceeb60e820e5db01fb7f4cede432641"/>
    <w:p>
      <w:pPr>
        <w:pStyle w:val="Heading2"/>
      </w:pPr>
      <w:r>
        <w:t xml:space="preserve">4. Methodology: Participatory Research Design</w:t>
      </w:r>
    </w:p>
    <w:p>
      <w:pPr>
        <w:pStyle w:val="FirstParagraph"/>
      </w:pPr>
      <w:r>
        <w:t xml:space="preserve">The Research Proposal employs a mixed-methods approach grounded in Tanzania's realities:</w:t>
      </w:r>
    </w:p>
    <w:p>
      <w:pPr>
        <w:numPr>
          <w:ilvl w:val="0"/>
          <w:numId w:val="1003"/>
        </w:numPr>
        <w:pStyle w:val="Compact"/>
      </w:pPr>
      <w:r>
        <w:rPr>
          <w:bCs/>
          <w:b/>
        </w:rPr>
        <w:t xml:space="preserve">Phase 1 (Months 1-4):</w:t>
      </w:r>
      <w:r>
        <w:t xml:space="preserve"> </w:t>
      </w:r>
      <w:r>
        <w:t xml:space="preserve">Stakeholder mapping involving municipal authorities, manufacturers, and agricultural cooperatives in Dar es Salaam to define problem spaces</w:t>
      </w:r>
    </w:p>
    <w:p>
      <w:pPr>
        <w:numPr>
          <w:ilvl w:val="0"/>
          <w:numId w:val="1003"/>
        </w:numPr>
        <w:pStyle w:val="Compact"/>
      </w:pPr>
      <w:r>
        <w:rPr>
          <w:bCs/>
          <w:b/>
        </w:rPr>
        <w:t xml:space="preserve">Phase 2 (Months 5-8):</w:t>
      </w:r>
      <w:r>
        <w:t xml:space="preserve"> </w:t>
      </w:r>
      <w:r>
        <w:t xml:space="preserve">Deployment of sensor networks in pilot sites (e.g., Kigamboni waste transfer station, Mwenge market) to gather operational data using locally sourced components, directly involving future Mechatronics Engineer trainees</w:t>
      </w:r>
    </w:p>
    <w:p>
      <w:pPr>
        <w:numPr>
          <w:ilvl w:val="0"/>
          <w:numId w:val="1003"/>
        </w:numPr>
        <w:pStyle w:val="Compact"/>
      </w:pPr>
      <w:r>
        <w:rPr>
          <w:bCs/>
          <w:b/>
        </w:rPr>
        <w:t xml:space="preserve">Phase 3 (Months 9-12):</w:t>
      </w:r>
      <w:r>
        <w:t xml:space="preserve"> </w:t>
      </w:r>
      <w:r>
        <w:t xml:space="preserve">Collaborative curriculum design workshops with industry partners including Tanzania Breweries Limited and Dar es Salaam Water and Sewerage Corporation</w:t>
      </w:r>
    </w:p>
    <w:p>
      <w:pPr>
        <w:numPr>
          <w:ilvl w:val="0"/>
          <w:numId w:val="1003"/>
        </w:numPr>
        <w:pStyle w:val="Compact"/>
      </w:pPr>
      <w:r>
        <w:rPr>
          <w:bCs/>
          <w:b/>
        </w:rPr>
        <w:t xml:space="preserve">Data Analysis:</w:t>
      </w:r>
      <w:r>
        <w:t xml:space="preserve"> </w:t>
      </w:r>
      <w:r>
        <w:t xml:space="preserve">Use of participatory action research techniques to ensure findings reflect local knowledge while meeting international engineering standards</w:t>
      </w:r>
    </w:p>
    <w:p>
      <w:pPr>
        <w:pStyle w:val="FirstParagraph"/>
      </w:pPr>
      <w:r>
        <w:t xml:space="preserve">All activities will prioritize the development of Mechatronics Engineer capabilities within Tanzania Dar es Salaam, with a strong emphasis on affordable, repairable technology solutions.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that directly address Tanzania's developmental needs:</w:t>
      </w:r>
    </w:p>
    <w:p>
      <w:pPr>
        <w:numPr>
          <w:ilvl w:val="0"/>
          <w:numId w:val="1004"/>
        </w:numPr>
        <w:pStyle w:val="Compact"/>
      </w:pPr>
      <w:r>
        <w:rPr>
          <w:bCs/>
          <w:b/>
        </w:rPr>
        <w:t xml:space="preserve">Customized Mechatronics Curriculum:</w:t>
      </w:r>
      <w:r>
        <w:t xml:space="preserve"> </w:t>
      </w:r>
      <w:r>
        <w:t xml:space="preserve">A validated framework for training Mechatronics Engineer professionals who understand both global technical standards and Tanzanian contextual constraints</w:t>
      </w:r>
    </w:p>
    <w:p>
      <w:pPr>
        <w:numPr>
          <w:ilvl w:val="0"/>
          <w:numId w:val="1004"/>
        </w:numPr>
        <w:pStyle w:val="Compact"/>
      </w:pPr>
      <w:r>
        <w:rPr>
          <w:bCs/>
          <w:b/>
        </w:rPr>
        <w:t xml:space="preserve">Pilot Automation Systems:</w:t>
      </w:r>
      <w:r>
        <w:t xml:space="preserve"> </w:t>
      </w:r>
      <w:r>
        <w:t xml:space="preserve">Implementation of three low-cost, locally maintainable mechatronic systems in Dar es Salaam including an agricultural grain processing unit and a traffic flow optimization tool</w:t>
      </w:r>
    </w:p>
    <w:p>
      <w:pPr>
        <w:numPr>
          <w:ilvl w:val="0"/>
          <w:numId w:val="1004"/>
        </w:numPr>
        <w:pStyle w:val="Compact"/>
      </w:pPr>
      <w:r>
        <w:rPr>
          <w:bCs/>
          <w:b/>
        </w:rPr>
        <w:t xml:space="preserve">Skill Development Ecosystem:</w:t>
      </w:r>
      <w:r>
        <w:t xml:space="preserve"> </w:t>
      </w:r>
      <w:r>
        <w:t xml:space="preserve">Establishment of the first Mechatronics Engineering Innovation Hub at the University of Dar es Salaam, creating a talent pipeline for Tanzania's industrial growth</w:t>
      </w:r>
    </w:p>
    <w:p>
      <w:pPr>
        <w:pStyle w:val="FirstParagraph"/>
      </w:pPr>
      <w:r>
        <w:t xml:space="preserve">The significance extends beyond technical solutions: By positioning Tanzania Dar es Salaam as an emerging center for mechatronics innovation in East Africa, this research will stimulate local manufacturing of smart systems, reduce import dependency by 25%, and create 300+ new high-skilled jobs annually within five years. Crucially, it addresses the national priority of developing a knowledge-based economy as outlined in Tanzania's Vision 2025 and the National Development Plan IV (2021-2026).</w:t>
      </w:r>
    </w:p>
    <w:bookmarkEnd w:id="24"/>
    <w:bookmarkStart w:id="25" w:name="Xfab781b4e3ae7c2ffcc4cc802a85ae76e711e3b"/>
    <w:p>
      <w:pPr>
        <w:pStyle w:val="Heading2"/>
      </w:pPr>
      <w:r>
        <w:t xml:space="preserve">6. Implementation Timeline and Resource Requirements</w:t>
      </w:r>
    </w:p>
    <w:p>
      <w:pPr>
        <w:pStyle w:val="FirstParagraph"/>
      </w:pPr>
      <w:r>
        <w:t xml:space="preserve">The proposed 18-month project requires strategic allocation of resources to ensure maximum impact within Tanzania Dar es Salaam's socio-economic context: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Tanzania Dar es Salaam Focus Areas</w:t>
            </w:r>
          </w:p>
        </w:tc>
      </w:tr>
      <w:tr>
        <w:tc>
          <w:tcPr/>
          <w:p>
            <w:pPr>
              <w:pStyle w:val="Compact"/>
              <w:jc w:val="left"/>
            </w:pPr>
            <w:r>
              <w:t xml:space="preserve">Needs Assessment &amp; Partnership Building</w:t>
            </w:r>
          </w:p>
        </w:tc>
        <w:tc>
          <w:tcPr/>
          <w:p>
            <w:pPr>
              <w:pStyle w:val="Compact"/>
              <w:jc w:val="left"/>
            </w:pPr>
            <w:r>
              <w:t xml:space="preserve">Months 1-4</w:t>
            </w:r>
          </w:p>
        </w:tc>
        <w:tc>
          <w:tcPr/>
          <w:p>
            <w:pPr>
              <w:pStyle w:val="Compact"/>
              <w:jc w:val="left"/>
            </w:pPr>
            <w:r>
              <w:t xml:space="preserve">Stakeholder map; Industry requirement report</w:t>
            </w:r>
          </w:p>
        </w:tc>
        <w:tc>
          <w:tcPr/>
          <w:p>
            <w:pPr>
              <w:pStyle w:val="Compact"/>
              <w:jc w:val="left"/>
            </w:pPr>
            <w:r>
              <w:t xml:space="preserve">Municipalities, SMEs, Agricultural co-ops in Dar es Salaam</w:t>
            </w:r>
          </w:p>
        </w:tc>
      </w:tr>
      <w:tr>
        <w:tc>
          <w:tcPr/>
          <w:p>
            <w:pPr>
              <w:pStyle w:val="Compact"/>
              <w:jc w:val="left"/>
            </w:pPr>
            <w:r>
              <w:t xml:space="preserve">Pilot System Development</w:t>
            </w:r>
          </w:p>
        </w:tc>
        <w:tc>
          <w:tcPr/>
          <w:p>
            <w:pPr>
              <w:pStyle w:val="Compact"/>
              <w:jc w:val="left"/>
            </w:pPr>
            <w:r>
              <w:t xml:space="preserve">Months 5-12</w:t>
            </w:r>
          </w:p>
        </w:tc>
        <w:tc>
          <w:tcPr/>
          <w:p>
            <w:pPr>
              <w:pStyle w:val="Compact"/>
              <w:jc w:val="left"/>
            </w:pPr>
            <w:r>
              <w:t xml:space="preserve">3 functional mechatronic systems; Technical documentation</w:t>
            </w:r>
          </w:p>
        </w:tc>
        <w:tc>
          <w:tcPr/>
          <w:p>
            <w:pPr>
              <w:pStyle w:val="Compact"/>
              <w:jc w:val="left"/>
            </w:pPr>
            <w:r>
              <w:t xml:space="preserve">Kigamboni waste management, Mwenge market, Tandahimba industrial zone</w:t>
            </w:r>
          </w:p>
        </w:tc>
      </w:tr>
      <w:tr>
        <w:tc>
          <w:tcPr/>
          <w:p>
            <w:pPr>
              <w:pStyle w:val="Compact"/>
              <w:jc w:val="left"/>
            </w:pPr>
            <w:r>
              <w:t xml:space="preserve">Curriculum Implementation &amp; Scaling</w:t>
            </w:r>
          </w:p>
        </w:tc>
        <w:tc>
          <w:tcPr/>
          <w:p>
            <w:pPr>
              <w:pStyle w:val="Compact"/>
              <w:jc w:val="left"/>
            </w:pPr>
            <w:r>
              <w:t xml:space="preserve">Months 13-18</w:t>
            </w:r>
          </w:p>
        </w:tc>
        <w:tc>
          <w:tcPr/>
          <w:p>
            <w:pPr>
              <w:pStyle w:val="Compact"/>
              <w:jc w:val="left"/>
            </w:pPr>
            <w:r>
              <w:t xml:space="preserve">Accredited curriculum; First cohort of Mechatronics Engineer graduates</w:t>
            </w:r>
          </w:p>
        </w:tc>
        <w:tc>
          <w:tcPr/>
          <w:p>
            <w:pPr>
              <w:pStyle w:val="Compact"/>
              <w:jc w:val="left"/>
            </w:pPr>
            <w:r>
              <w:t xml:space="preserve">Dar es Salaam Institute of Technology; Partner industries</w:t>
            </w:r>
          </w:p>
        </w:tc>
      </w:tr>
    </w:tbl>
    <w:bookmarkEnd w:id="25"/>
    <w:bookmarkStart w:id="26" w:name="X81b27ba330ba687f88386f8cb25caf47643ea88"/>
    <w:p>
      <w:pPr>
        <w:pStyle w:val="Heading2"/>
      </w:pPr>
      <w:r>
        <w:t xml:space="preserve">7. Conclusion: The Imperative for Localized Innovation</w:t>
      </w:r>
    </w:p>
    <w:p>
      <w:pPr>
        <w:pStyle w:val="FirstParagraph"/>
      </w:pPr>
      <w:r>
        <w:t xml:space="preserve">This Research Proposal presents a strategically vital investment in Tanzania Dar es Salaam's technological sovereignty. The emerging role of the Mechatronics Engineer is not merely technical but fundamentally transformative—enabling Tanzania to move from technology consumption to innovation creation within its own urban environment. By establishing a pipeline of locally trained Mechatronics Engineer professionals who understand both global engineering principles and Tanzania's specific challenges, this research directly supports the nation's industrialization goals while addressing urgent city-scale problems.</w:t>
      </w:r>
    </w:p>
    <w:p>
      <w:pPr>
        <w:pStyle w:val="BodyText"/>
      </w:pPr>
      <w:r>
        <w:t xml:space="preserve">The success of this initiative will position Dar es Salaam as a model for sustainable urban development across Africa, demonstrating how interdisciplinary engineering solutions can drive inclusive growth. Most critically, it addresses the acute shortage of Mechatronics Engineer talent that currently constrains Tanzania's ability to implement smart infrastructure projects. This Research Proposal therefore constitutes an essential step toward building a self-sufficient technological ecosystem where Tanzanian professionals—not foreign consultants—design and maintain the systems powering Dar es Salaam's future.</w:t>
      </w:r>
    </w:p>
    <w:p>
      <w:pPr>
        <w:pStyle w:val="BodyText"/>
      </w:pPr>
      <w:r>
        <w:t xml:space="preserve">Investing in mechatronics education and application within Tanzania Dar es Salaam is not merely about engineering; it is about cultivating national capability to solve local problems with locally designed solutions. The time for this strategic investment has arrived, as the city's growth trajectory demands nothing less than a revolution in how we engineer our urban future.</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Dar es Salaam, Tanzania</dc:title>
  <dc:creator/>
  <dc:language>en</dc:language>
  <cp:keywords/>
  <dcterms:created xsi:type="dcterms:W3CDTF">2026-07-21T06:40:15Z</dcterms:created>
  <dcterms:modified xsi:type="dcterms:W3CDTF">2026-07-21T06:40:15Z</dcterms:modified>
</cp:coreProperties>
</file>

<file path=docProps/custom.xml><?xml version="1.0" encoding="utf-8"?>
<Properties xmlns="http://schemas.openxmlformats.org/officeDocument/2006/custom-properties" xmlns:vt="http://schemas.openxmlformats.org/officeDocument/2006/docPropsVTypes"/>
</file>