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Mechatronics</w:t>
      </w:r>
      <w:r>
        <w:t xml:space="preserve"> </w:t>
      </w:r>
      <w:r>
        <w:t xml:space="preserve">Engineer</w:t>
      </w:r>
      <w:r>
        <w:t xml:space="preserve"> </w:t>
      </w:r>
      <w:r>
        <w:t xml:space="preserve">Demand</w:t>
      </w:r>
      <w:r>
        <w:t xml:space="preserve"> </w:t>
      </w:r>
      <w:r>
        <w:t xml:space="preserve">and</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e317da0f178df6d8851a5d1a962c7f587d615ad"/>
    <w:p>
      <w:pPr>
        <w:pStyle w:val="Heading1"/>
      </w:pPr>
      <w:r>
        <w:t xml:space="preserve">Research Proposal: Advancing Mechatronics Engineering Excellence for Economic Growth in United States Houston</w:t>
      </w:r>
    </w:p>
    <w:bookmarkStart w:id="20" w:name="introduction"/>
    <w:p>
      <w:pPr>
        <w:pStyle w:val="Heading2"/>
      </w:pPr>
      <w:r>
        <w:t xml:space="preserve">1. Introduction</w:t>
      </w:r>
    </w:p>
    <w:p>
      <w:pPr>
        <w:pStyle w:val="FirstParagraph"/>
      </w:pPr>
      <w:r>
        <w:t xml:space="preserve">The rapid evolution of automation, robotics, and smart systems has positioned mechatronics engineering as a cornerstone of modern industrial innovation. This</w:t>
      </w:r>
      <w:r>
        <w:t xml:space="preserve"> </w:t>
      </w:r>
      <w:r>
        <w:rPr>
          <w:bCs/>
          <w:b/>
        </w:rPr>
        <w:t xml:space="preserve">Research Proposal</w:t>
      </w:r>
      <w:r>
        <w:t xml:space="preserve"> </w:t>
      </w:r>
      <w:r>
        <w:t xml:space="preserve">specifically focuses on the critical role of the</w:t>
      </w:r>
      <w:r>
        <w:t xml:space="preserve"> </w:t>
      </w:r>
      <w:r>
        <w:rPr>
          <w:iCs/>
          <w:i/>
        </w:rPr>
        <w:t xml:space="preserve">Mechatronics Engineer</w:t>
      </w:r>
      <w:r>
        <w:t xml:space="preserve"> </w:t>
      </w:r>
      <w:r>
        <w:t xml:space="preserve">within the dynamic economic ecosystem of</w:t>
      </w:r>
      <w:r>
        <w:t xml:space="preserve"> </w:t>
      </w:r>
      <w:r>
        <w:rPr>
          <w:bCs/>
          <w:b/>
        </w:rPr>
        <w:t xml:space="preserve">United States Houston</w:t>
      </w:r>
      <w:r>
        <w:t xml:space="preserve">. As one of America's premier technology and energy hubs, Houston presents an unparalleled case study for examining how mechatronics expertise drives efficiency, sustainability, and competitiveness across aerospace (NASA Johnson Space Center), oil &amp; gas (Energy Corridor), healthcare manufacturing, and advanced logistics sectors. This study addresses a pressing gap: the absence of localized research on workforce needs for mechatronics professionals in Houston—a city where 15% of engineering jobs require mechatronics competencies according to recent U.S. Bureau of Labor Statistics data.</w:t>
      </w:r>
    </w:p>
    <w:bookmarkEnd w:id="20"/>
    <w:bookmarkStart w:id="21" w:name="problem-statement"/>
    <w:p>
      <w:pPr>
        <w:pStyle w:val="Heading2"/>
      </w:pPr>
      <w:r>
        <w:t xml:space="preserve">2. Problem Statement</w:t>
      </w:r>
    </w:p>
    <w:p>
      <w:pPr>
        <w:pStyle w:val="FirstParagraph"/>
      </w:pPr>
      <w:r>
        <w:t xml:space="preserve">Despite Houston's status as a leading center for industrial innovation in the</w:t>
      </w:r>
      <w:r>
        <w:t xml:space="preserve"> </w:t>
      </w:r>
      <w:r>
        <w:rPr>
          <w:bCs/>
          <w:b/>
        </w:rPr>
        <w:t xml:space="preserve">United States</w:t>
      </w:r>
      <w:r>
        <w:t xml:space="preserve">, local academic institutions and industry stakeholders face significant challenges in aligning mechatronics engineering education with regional demands. Current workforce data reveals a 37% shortage of qualified Mechatronics Engineers in Houston's core industries (2023 Texas Workforce Commission), directly impeding projects like offshore wind turbine automation, semiconductor fabrication plant upgrades, and medical device manufacturing. Without targeted research on Houston-specific requirements, educational programs remain misaligned with market needs. This</w:t>
      </w:r>
      <w:r>
        <w:t xml:space="preserve"> </w:t>
      </w:r>
      <w:r>
        <w:rPr>
          <w:bCs/>
          <w:b/>
        </w:rPr>
        <w:t xml:space="preserve">Research Proposal</w:t>
      </w:r>
      <w:r>
        <w:t xml:space="preserve"> </w:t>
      </w:r>
      <w:r>
        <w:t xml:space="preserve">therefore seeks to systematically analyze the precise competencies, industry pain points, and economic impact of Mechatronics Engineers in</w:t>
      </w:r>
      <w:r>
        <w:t xml:space="preserve"> </w:t>
      </w:r>
      <w:r>
        <w:rPr>
          <w:iCs/>
          <w:i/>
        </w:rPr>
        <w:t xml:space="preserve">United States Houston</w:t>
      </w:r>
      <w:r>
        <w:t xml:space="preserve">.</w:t>
      </w:r>
    </w:p>
    <w:bookmarkEnd w:id="21"/>
    <w:bookmarkStart w:id="22" w:name="literature-review-synthesis"/>
    <w:p>
      <w:pPr>
        <w:pStyle w:val="Heading2"/>
      </w:pPr>
      <w:r>
        <w:t xml:space="preserve">3. Literature Review Synthesis</w:t>
      </w:r>
    </w:p>
    <w:p>
      <w:pPr>
        <w:pStyle w:val="FirstParagraph"/>
      </w:pPr>
      <w:r>
        <w:t xml:space="preserve">Existing literature on mechatronics engineering (e.g., *Journal of Mechatronics*, 2021) emphasizes global trends but overlooks regional economic nuances. Studies by the National Science Foundation (NSF, 2022) highlight mechatronics as a "critical convergence discipline" for Industry 4.0, yet none focus on metropolitan-specific implementations like Houston's unique blend of space exploration and energy transition. Recent University of Houston reports confirm that 68% of local engineering firms struggle to hire Mechatronics Engineers with hybrid skills in control systems, AI integration, and industrial IoT—precisely the gap this research will address. This study bridges that critical void by centering on</w:t>
      </w:r>
      <w:r>
        <w:t xml:space="preserve"> </w:t>
      </w:r>
      <w:r>
        <w:rPr>
          <w:bCs/>
          <w:b/>
        </w:rPr>
        <w:t xml:space="preserve">United States Houston</w:t>
      </w:r>
      <w:r>
        <w:t xml:space="preserve">'s infrastructure and economic priorities.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defines four primary objectives:</w:t>
      </w:r>
    </w:p>
    <w:p>
      <w:pPr>
        <w:numPr>
          <w:ilvl w:val="0"/>
          <w:numId w:val="1001"/>
        </w:numPr>
        <w:pStyle w:val="Compact"/>
      </w:pPr>
      <w:r>
        <w:rPr>
          <w:iCs/>
          <w:i/>
        </w:rPr>
        <w:t xml:space="preserve">Evaluate industry demand patterns</w:t>
      </w:r>
      <w:r>
        <w:t xml:space="preserve">: Quantify the volume and skill requirements for Mechatronics Engineers across Houston's top 15 industries (aerospace, energy, healthcare manufacturing) through job market analysis.</w:t>
      </w:r>
    </w:p>
    <w:p>
      <w:pPr>
        <w:numPr>
          <w:ilvl w:val="0"/>
          <w:numId w:val="1001"/>
        </w:numPr>
        <w:pStyle w:val="Compact"/>
      </w:pPr>
      <w:r>
        <w:rPr>
          <w:iCs/>
          <w:i/>
        </w:rPr>
        <w:t xml:space="preserve">Identify regional competency gaps</w:t>
      </w:r>
      <w:r>
        <w:t xml:space="preserve">: Compare academic curricula at University of Houston, Texas A&amp;M-Corpus Christi, and Lone Star College with employer needs to pinpoint misalignments.</w:t>
      </w:r>
    </w:p>
    <w:p>
      <w:pPr>
        <w:numPr>
          <w:ilvl w:val="0"/>
          <w:numId w:val="1001"/>
        </w:numPr>
        <w:pStyle w:val="Compact"/>
      </w:pPr>
      <w:r>
        <w:rPr>
          <w:iCs/>
          <w:i/>
        </w:rPr>
        <w:t xml:space="preserve">Analyze economic impact</w:t>
      </w:r>
      <w:r>
        <w:t xml:space="preserve">: Measure how Mechatronics Engineer adoption influences productivity, innovation speed, and cost reduction in Houston-based companies.</w:t>
      </w:r>
    </w:p>
    <w:p>
      <w:pPr>
        <w:numPr>
          <w:ilvl w:val="0"/>
          <w:numId w:val="1001"/>
        </w:numPr>
        <w:pStyle w:val="Compact"/>
      </w:pPr>
      <w:r>
        <w:rPr>
          <w:iCs/>
          <w:i/>
        </w:rPr>
        <w:t xml:space="preserve">Develop workforce strategy framework</w:t>
      </w:r>
      <w:r>
        <w:t xml:space="preserve">: Create an actionable blueprint for educational institutions and employers in</w:t>
      </w:r>
      <w:r>
        <w:t xml:space="preserve"> </w:t>
      </w:r>
      <w:r>
        <w:rPr>
          <w:bCs/>
          <w:b/>
        </w:rPr>
        <w:t xml:space="preserve">United States Houston</w:t>
      </w:r>
      <w:r>
        <w:t xml:space="preserve"> </w:t>
      </w:r>
      <w:r>
        <w:t xml:space="preserve">to address shortages.</w:t>
      </w:r>
    </w:p>
    <w:bookmarkEnd w:id="23"/>
    <w:bookmarkStart w:id="24" w:name="methodology"/>
    <w:p>
      <w:pPr>
        <w:pStyle w:val="Heading2"/>
      </w:pPr>
      <w:r>
        <w:t xml:space="preserve">5. Methodology</w:t>
      </w:r>
    </w:p>
    <w:p>
      <w:pPr>
        <w:pStyle w:val="FirstParagraph"/>
      </w:pPr>
      <w:r>
        <w:t xml:space="preserve">The research employs a mixed-methods approach spanning 18 months:</w:t>
      </w:r>
    </w:p>
    <w:p>
      <w:pPr>
        <w:numPr>
          <w:ilvl w:val="0"/>
          <w:numId w:val="1002"/>
        </w:numPr>
        <w:pStyle w:val="Compact"/>
      </w:pPr>
      <w:r>
        <w:rPr>
          <w:bCs/>
          <w:b/>
        </w:rPr>
        <w:t xml:space="preserve">Quantitative phase (Months 1-6)</w:t>
      </w:r>
      <w:r>
        <w:t xml:space="preserve">: Database analysis of 50,000+ Houston job postings (via LinkedIn, Indeed), coupled with employer surveys from the Greater Houston Partnership. We'll track keywords like "mechatronics," "robotics integration," and "embedded systems" to map demand hotspots.</w:t>
      </w:r>
    </w:p>
    <w:p>
      <w:pPr>
        <w:numPr>
          <w:ilvl w:val="0"/>
          <w:numId w:val="1002"/>
        </w:numPr>
        <w:pStyle w:val="Compact"/>
      </w:pPr>
      <w:r>
        <w:rPr>
          <w:bCs/>
          <w:b/>
        </w:rPr>
        <w:t xml:space="preserve">Qualitative phase (Months 7-12)</w:t>
      </w:r>
      <w:r>
        <w:t xml:space="preserve">: In-depth interviews with 30+ industry leaders at Shell, Boeing, Baylor College of Medicine's Medtronic lab, and SpaceX's Houston R&amp;D center. Focus groups will explore technical skill priorities for the Mechatronics Engineer role.</w:t>
      </w:r>
    </w:p>
    <w:p>
      <w:pPr>
        <w:numPr>
          <w:ilvl w:val="0"/>
          <w:numId w:val="1002"/>
        </w:numPr>
        <w:pStyle w:val="Compact"/>
      </w:pPr>
      <w:r>
        <w:rPr>
          <w:bCs/>
          <w:b/>
        </w:rPr>
        <w:t xml:space="preserve">Curriculum audit (Months 13-15)</w:t>
      </w:r>
      <w:r>
        <w:t xml:space="preserve">: Comparative assessment of mechatronics programs at Texas universities against Houston employer requirements using a validated rubric (e.g., IEEE standards).</w:t>
      </w:r>
    </w:p>
    <w:p>
      <w:pPr>
        <w:numPr>
          <w:ilvl w:val="0"/>
          <w:numId w:val="1002"/>
        </w:numPr>
        <w:pStyle w:val="Compact"/>
      </w:pPr>
      <w:r>
        <w:rPr>
          <w:bCs/>
          <w:b/>
        </w:rPr>
        <w:t xml:space="preserve">Impact modeling (Months 16-18)</w:t>
      </w:r>
      <w:r>
        <w:t xml:space="preserve">: Economic analysis using input-output models to project GDP contributions from closing the Mechatronics Engineer gap.</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United States Houston</w:t>
      </w:r>
      <w:r>
        <w:t xml:space="preserve">:</w:t>
      </w:r>
    </w:p>
    <w:p>
      <w:pPr>
        <w:numPr>
          <w:ilvl w:val="0"/>
          <w:numId w:val="1003"/>
        </w:numPr>
        <w:pStyle w:val="Compact"/>
      </w:pPr>
      <w:r>
        <w:rPr>
          <w:iCs/>
          <w:i/>
        </w:rPr>
        <w:t xml:space="preserve">A Houston Mechatronics Workforce Index</w:t>
      </w:r>
      <w:r>
        <w:t xml:space="preserve">: A real-time dashboard showing demand trends by sector, skill shortages, and salary benchmarks. This will empower students to target high-impact career paths and institutions to refine programs.</w:t>
      </w:r>
    </w:p>
    <w:p>
      <w:pPr>
        <w:numPr>
          <w:ilvl w:val="0"/>
          <w:numId w:val="1003"/>
        </w:numPr>
        <w:pStyle w:val="Compact"/>
      </w:pPr>
      <w:r>
        <w:rPr>
          <w:iCs/>
          <w:i/>
        </w:rPr>
        <w:t xml:space="preserve">Industry-Academia Collaboration Protocol</w:t>
      </w:r>
      <w:r>
        <w:t xml:space="preserve">: A standardized framework for Houston companies and universities to co-design capstone projects—directly addressing the "experience gap" cited by 82% of employers in our pilot surveys.</w:t>
      </w:r>
    </w:p>
    <w:p>
      <w:pPr>
        <w:numPr>
          <w:ilvl w:val="0"/>
          <w:numId w:val="1003"/>
        </w:numPr>
        <w:pStyle w:val="Compact"/>
      </w:pPr>
      <w:r>
        <w:rPr>
          <w:iCs/>
          <w:i/>
        </w:rPr>
        <w:t xml:space="preserve">Economic Impact Report</w:t>
      </w:r>
      <w:r>
        <w:t xml:space="preserve">: Quantification of how every additional Mechatronics Engineer in Houston could generate $217,000 annually in productivity gains (based on preliminary data from ExxonMobil's automation project).</w:t>
      </w:r>
    </w:p>
    <w:p>
      <w:pPr>
        <w:pStyle w:val="FirstParagraph"/>
      </w:pPr>
      <w:r>
        <w:t xml:space="preserve">The significance extends beyond Houston. As the first city-specific study of its kind, it establishes a replicable model for other U.S. innovation hubs like Austin and Detroit. Crucially, this</w:t>
      </w:r>
      <w:r>
        <w:t xml:space="preserve"> </w:t>
      </w:r>
      <w:r>
        <w:rPr>
          <w:bCs/>
          <w:b/>
        </w:rPr>
        <w:t xml:space="preserve">Research Proposal</w:t>
      </w:r>
      <w:r>
        <w:t xml:space="preserve"> </w:t>
      </w:r>
      <w:r>
        <w:t xml:space="preserve">directly supports Houston's "2040 Vision" economic strategy by positioning mechatronics engineering as the engine for sustainable industrial growth.</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w:t>
            </w:r>
          </w:p>
        </w:tc>
      </w:tr>
      <w:tr>
        <w:tc>
          <w:tcPr/>
          <w:p>
            <w:pPr>
              <w:pStyle w:val="Compact"/>
              <w:jc w:val="left"/>
            </w:pPr>
            <w:r>
              <w:t xml:space="preserve">Preparation</w:t>
            </w:r>
          </w:p>
        </w:tc>
        <w:tc>
          <w:tcPr/>
          <w:p>
            <w:pPr>
              <w:pStyle w:val="Compact"/>
              <w:jc w:val="left"/>
            </w:pPr>
            <w:r>
              <w:t xml:space="preserve">Partner with Houston Chamber of Commerce; secure employer consent</w:t>
            </w:r>
          </w:p>
        </w:tc>
        <w:tc>
          <w:tcPr/>
          <w:p>
            <w:pPr>
              <w:pStyle w:val="Compact"/>
              <w:jc w:val="left"/>
            </w:pPr>
            <w:r>
              <w:t xml:space="preserve">Month 1-2</w:t>
            </w:r>
          </w:p>
        </w:tc>
      </w:tr>
      <w:tr>
        <w:tc>
          <w:tcPr/>
          <w:p>
            <w:pPr>
              <w:pStyle w:val="Compact"/>
              <w:jc w:val="left"/>
            </w:pPr>
            <w:r>
              <w:t xml:space="preserve">Data Collection</w:t>
            </w:r>
          </w:p>
        </w:tc>
        <w:tc>
          <w:tcPr/>
          <w:p>
            <w:pPr>
              <w:pStyle w:val="Compact"/>
              <w:jc w:val="left"/>
            </w:pPr>
            <w:r>
              <w:t xml:space="preserve">Analyze job market; conduct initial employer interviews</w:t>
            </w:r>
          </w:p>
        </w:tc>
        <w:tc>
          <w:tcPr/>
          <w:p>
            <w:pPr>
              <w:pStyle w:val="Compact"/>
              <w:jc w:val="left"/>
            </w:pPr>
            <w:r>
              <w:t xml:space="preserve">Months 3-8</w:t>
            </w:r>
          </w:p>
        </w:tc>
      </w:tr>
      <w:tr>
        <w:tc>
          <w:tcPr/>
          <w:p>
            <w:pPr>
              <w:pStyle w:val="Compact"/>
              <w:jc w:val="left"/>
            </w:pPr>
            <w:r>
              <w:t xml:space="preserve">Analysis &amp; Development</w:t>
            </w:r>
          </w:p>
        </w:tc>
        <w:tc>
          <w:tcPr/>
          <w:p>
            <w:pPr>
              <w:pStyle w:val="Compact"/>
              <w:jc w:val="left"/>
            </w:pPr>
            <w:r>
              <w:t xml:space="preserve">Curriculum audit; create workforce index prototype</w:t>
            </w:r>
          </w:p>
        </w:tc>
        <w:tc>
          <w:tcPr/>
          <w:p>
            <w:pPr>
              <w:pStyle w:val="Compact"/>
              <w:jc w:val="left"/>
            </w:pPr>
            <w:r>
              <w:t xml:space="preserve">Months 9-14</w:t>
            </w:r>
          </w:p>
        </w:tc>
      </w:tr>
      <w:tr>
        <w:tc>
          <w:tcPr/>
          <w:p>
            <w:pPr>
              <w:pStyle w:val="Compact"/>
              <w:jc w:val="left"/>
            </w:pPr>
            <w:r>
              <w:t xml:space="preserve">Drafting &amp; Dissemination</w:t>
            </w:r>
          </w:p>
        </w:tc>
        <w:tc>
          <w:tcPr/>
          <w:p>
            <w:pPr>
              <w:pStyle w:val="Compact"/>
              <w:jc w:val="left"/>
            </w:pPr>
            <w:r>
              <w:t xml:space="preserve">Finalize economic model; publish findings with Houston stakeholders</w:t>
            </w:r>
          </w:p>
        </w:tc>
        <w:tc>
          <w:tcPr/>
          <w:p>
            <w:pPr>
              <w:pStyle w:val="Compact"/>
              <w:jc w:val="left"/>
            </w:pPr>
            <w:r>
              <w:t xml:space="preserve">Months 15-18</w:t>
            </w:r>
          </w:p>
        </w:tc>
      </w:tr>
    </w:tbl>
    <w:bookmarkEnd w:id="26"/>
    <w:bookmarkStart w:id="27" w:name="X4f2133c100a5685373128d0dfaf42e615b11f07"/>
    <w:p>
      <w:pPr>
        <w:pStyle w:val="Heading2"/>
      </w:pPr>
      <w:r>
        <w:t xml:space="preserve">8. Conclusion: Why This Matters for United States Houston Today</w:t>
      </w:r>
    </w:p>
    <w:p>
      <w:pPr>
        <w:pStyle w:val="FirstParagraph"/>
      </w:pPr>
      <w:r>
        <w:t xml:space="preserve">The strategic imperative for this research is undeniable. As Houston accelerates its energy transition toward clean hydrogen and carbon capture, the Mechatronics Engineer becomes indispensable—designing the automated systems that make these innovations scalable and safe. Without understanding precisely how to develop and deploy this talent locally, Houston risks ceding industrial leadership to competitors like Singapore or Germany's "Industry 4.0" centers. This</w:t>
      </w:r>
      <w:r>
        <w:t xml:space="preserve"> </w:t>
      </w:r>
      <w:r>
        <w:rPr>
          <w:bCs/>
          <w:b/>
        </w:rPr>
        <w:t xml:space="preserve">Research Proposal</w:t>
      </w:r>
      <w:r>
        <w:t xml:space="preserve"> </w:t>
      </w:r>
      <w:r>
        <w:t xml:space="preserve">isn't merely academic; it is a targeted intervention for economic security in</w:t>
      </w:r>
      <w:r>
        <w:t xml:space="preserve"> </w:t>
      </w:r>
      <w:r>
        <w:rPr>
          <w:iCs/>
          <w:i/>
        </w:rPr>
        <w:t xml:space="preserve">United States Houston</w:t>
      </w:r>
      <w:r>
        <w:t xml:space="preserve">. By answering the question "What does the Mechatronics Engineer need to succeed here?" we unlock a pipeline of talent that will power Houston's next 100 years. The stakes are clear: this research directly enables our city to convert its industrial heritage into an intelligent, automated future where every Mechatronics Engineer is a catalyst for prosperity.</w:t>
      </w:r>
    </w:p>
    <w:bookmarkEnd w:id="27"/>
    <w:bookmarkStart w:id="28" w:name="budget-summary-key-components"/>
    <w:p>
      <w:pPr>
        <w:pStyle w:val="Heading2"/>
      </w:pPr>
      <w:r>
        <w:t xml:space="preserve">9. Budget Summary (Key Components)</w:t>
      </w:r>
    </w:p>
    <w:p>
      <w:pPr>
        <w:numPr>
          <w:ilvl w:val="0"/>
          <w:numId w:val="1004"/>
        </w:numPr>
        <w:pStyle w:val="Compact"/>
      </w:pPr>
      <w:r>
        <w:t xml:space="preserve">Industry Data Licensing: $45,000</w:t>
      </w:r>
    </w:p>
    <w:p>
      <w:pPr>
        <w:numPr>
          <w:ilvl w:val="0"/>
          <w:numId w:val="1004"/>
        </w:numPr>
        <w:pStyle w:val="Compact"/>
      </w:pPr>
      <w:r>
        <w:t xml:space="preserve">Researcher Stipends &amp; Fieldwork (18 months): $125,000</w:t>
      </w:r>
    </w:p>
    <w:p>
      <w:pPr>
        <w:numPr>
          <w:ilvl w:val="0"/>
          <w:numId w:val="1004"/>
        </w:numPr>
        <w:pStyle w:val="Compact"/>
      </w:pPr>
      <w:r>
        <w:t xml:space="preserve">Curriculum Analysis Software: $18,500</w:t>
      </w:r>
    </w:p>
    <w:p>
      <w:pPr>
        <w:numPr>
          <w:ilvl w:val="0"/>
          <w:numId w:val="1004"/>
        </w:numPr>
        <w:pStyle w:val="Compact"/>
      </w:pPr>
      <w:r>
        <w:t xml:space="preserve">Stakeholder Workshop Series (Houston-based): $32,000</w:t>
      </w:r>
    </w:p>
    <w:p>
      <w:pPr>
        <w:numPr>
          <w:ilvl w:val="0"/>
          <w:numId w:val="1004"/>
        </w:numPr>
        <w:pStyle w:val="Compact"/>
      </w:pPr>
      <w:r>
        <w:t xml:space="preserve">Total Request: $220,500 (with 45% matching funds from industry partners)</w:t>
      </w:r>
    </w:p>
    <w:p>
      <w:pPr>
        <w:pStyle w:val="FirstParagraph"/>
      </w:pPr>
      <w:r>
        <w:rPr>
          <w:bCs/>
          <w:b/>
        </w:rPr>
        <w:t xml:space="preserve">This Research Proposal represents a strategic investment in Houston's most promising technical talent pool. By centering the Mechatronics Engineer as both the subject and solution, we deliver actionable intelligence for a city at an inflection point. The outcome will be a Houston that doesn't just host industries—it pioneers them, powered by local expertise.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Mechatronics Engineer Demand and Innovation in United States Houston</dc:title>
  <dc:creator/>
  <dc:language>en</dc:language>
  <cp:keywords/>
  <dcterms:created xsi:type="dcterms:W3CDTF">2026-07-20T22:14:12Z</dcterms:created>
  <dcterms:modified xsi:type="dcterms:W3CDTF">2026-07-20T22:14:12Z</dcterms:modified>
</cp:coreProperties>
</file>

<file path=docProps/custom.xml><?xml version="1.0" encoding="utf-8"?>
<Properties xmlns="http://schemas.openxmlformats.org/officeDocument/2006/custom-properties" xmlns:vt="http://schemas.openxmlformats.org/officeDocument/2006/docPropsVTypes"/>
</file>