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Los</w:t>
      </w:r>
      <w:r>
        <w:t xml:space="preserve"> </w:t>
      </w:r>
      <w:r>
        <w:t xml:space="preserve">Angeles</w:t>
      </w:r>
    </w:p>
    <w:bookmarkStart w:id="32" w:name="X455580fa5ff9df88f831f5466f9023ada3ba527"/>
    <w:p>
      <w:pPr>
        <w:pStyle w:val="Heading1"/>
      </w:pPr>
      <w:r>
        <w:t xml:space="preserve">Research Proposal: Advancing Mechatronics Engineering Solutions for Sustainable Urban Infrastructure in Los Angeles</w:t>
      </w:r>
    </w:p>
    <w:bookmarkStart w:id="20" w:name="introduction"/>
    <w:p>
      <w:pPr>
        <w:pStyle w:val="Heading2"/>
      </w:pPr>
      <w:r>
        <w:t xml:space="preserve">Introduction</w:t>
      </w:r>
    </w:p>
    <w:p>
      <w:pPr>
        <w:pStyle w:val="FirstParagraph"/>
      </w:pPr>
      <w:r>
        <w:t xml:space="preserve">The rapidly evolving urban landscape of the United States, particularly in megacities like Los Angeles, demands innovative engineering solutions to address critical challenges in transportation, energy efficiency, and environmental sustainability. This</w:t>
      </w:r>
      <w:r>
        <w:t xml:space="preserve"> </w:t>
      </w:r>
      <w:r>
        <w:rPr>
          <w:bCs/>
          <w:b/>
        </w:rPr>
        <w:t xml:space="preserve">Research Proposal</w:t>
      </w:r>
      <w:r>
        <w:t xml:space="preserve"> </w:t>
      </w:r>
      <w:r>
        <w:t xml:space="preserve">establishes a comprehensive framework for developing next-generation mechatronics systems tailored to the unique needs of Los Angeles as a global hub within the</w:t>
      </w:r>
      <w:r>
        <w:t xml:space="preserve"> </w:t>
      </w:r>
      <w:r>
        <w:rPr>
          <w:bCs/>
          <w:b/>
        </w:rPr>
        <w:t xml:space="preserve">United States Los Angeles</w:t>
      </w:r>
      <w:r>
        <w:t xml:space="preserve"> </w:t>
      </w:r>
      <w:r>
        <w:t xml:space="preserve">ecosystem. As an emerging field at the intersection of mechanical engineering, electronics, computer science, and control theory, mechatronics is pivotal for creating adaptive urban infrastructure that can manage complex environmental and logistical pressures. The role of the</w:t>
      </w:r>
      <w:r>
        <w:t xml:space="preserve"> </w:t>
      </w:r>
      <w:r>
        <w:rPr>
          <w:bCs/>
          <w:b/>
        </w:rPr>
        <w:t xml:space="preserve">Mechatronics Engineer</w:t>
      </w:r>
      <w:r>
        <w:t xml:space="preserve"> </w:t>
      </w:r>
      <w:r>
        <w:t xml:space="preserve">in this context transcends traditional boundaries to become a central architect of smart city ecosystems.</w:t>
      </w:r>
    </w:p>
    <w:bookmarkEnd w:id="20"/>
    <w:bookmarkStart w:id="21" w:name="problem-statement"/>
    <w:p>
      <w:pPr>
        <w:pStyle w:val="Heading2"/>
      </w:pPr>
      <w:r>
        <w:t xml:space="preserve">Problem Statement</w:t>
      </w:r>
    </w:p>
    <w:p>
      <w:pPr>
        <w:pStyle w:val="FirstParagraph"/>
      </w:pPr>
      <w:r>
        <w:t xml:space="preserve">Los Angeles faces unprecedented urban challenges: traffic congestion costs the region $17 billion annually, energy infrastructure struggles with aging systems, and climate change intensifies wildfire and flood risks. Current infrastructure solutions remain siloed and reactive rather than integrated and anticipatory. The absence of specialized mechatronics expertise in municipal planning has resulted in suboptimal system performance—such as traffic signal systems that fail to adapt to real-time conditions or energy grids unable to dynamically balance demand. This gap necessitates a focused</w:t>
      </w:r>
      <w:r>
        <w:t xml:space="preserve"> </w:t>
      </w:r>
      <w:r>
        <w:rPr>
          <w:bCs/>
          <w:b/>
        </w:rPr>
        <w:t xml:space="preserve">Research Proposal</w:t>
      </w:r>
      <w:r>
        <w:t xml:space="preserve"> </w:t>
      </w:r>
      <w:r>
        <w:t xml:space="preserve">that directly addresses the role of the</w:t>
      </w:r>
      <w:r>
        <w:t xml:space="preserve"> </w:t>
      </w:r>
      <w:r>
        <w:rPr>
          <w:bCs/>
          <w:b/>
        </w:rPr>
        <w:t xml:space="preserve">Mechatronics Engineer</w:t>
      </w:r>
      <w:r>
        <w:t xml:space="preserve"> </w:t>
      </w:r>
      <w:r>
        <w:t xml:space="preserve">in designing interconnected, self-optimizing urban systems for Los Angeles.</w:t>
      </w:r>
    </w:p>
    <w:bookmarkEnd w:id="21"/>
    <w:bookmarkStart w:id="22" w:name="literature-review-and-gap-analysis"/>
    <w:p>
      <w:pPr>
        <w:pStyle w:val="Heading2"/>
      </w:pPr>
      <w:r>
        <w:t xml:space="preserve">Literature Review and Gap Analysis</w:t>
      </w:r>
    </w:p>
    <w:p>
      <w:pPr>
        <w:pStyle w:val="FirstParagraph"/>
      </w:pPr>
      <w:r>
        <w:t xml:space="preserve">While mechatronics has been applied to industrial robotics and automotive systems globally, its application to city-scale infrastructure remains underdeveloped. Recent studies (Smith et al., 2023) highlight that 68% of smart city initiatives fail due to poor system integration—a problem directly solvable through advanced mechatronic design. In the</w:t>
      </w:r>
      <w:r>
        <w:t xml:space="preserve"> </w:t>
      </w:r>
      <w:r>
        <w:rPr>
          <w:bCs/>
          <w:b/>
        </w:rPr>
        <w:t xml:space="preserve">United States Los Angeles</w:t>
      </w:r>
      <w:r>
        <w:t xml:space="preserve"> </w:t>
      </w:r>
      <w:r>
        <w:t xml:space="preserve">context, the Los Angeles Department of Water and Power (LADWP) reports that current grid management systems lack the adaptive control mechanisms that a skilled</w:t>
      </w:r>
      <w:r>
        <w:t xml:space="preserve"> </w:t>
      </w:r>
      <w:r>
        <w:rPr>
          <w:iCs/>
          <w:i/>
        </w:rPr>
        <w:t xml:space="preserve">Mechatronics Engineer</w:t>
      </w:r>
      <w:r>
        <w:t xml:space="preserve"> </w:t>
      </w:r>
      <w:r>
        <w:t xml:space="preserve">could implement. Crucially, no research to date has focused on developing mechatronics frameworks specifically validated for Los Angeles’ microclimates, seismic activity, and diverse urban topography. This research will bridge that critical gap.</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City-Specific Mechatronic Framework:</w:t>
      </w:r>
      <w:r>
        <w:t xml:space="preserve"> </w:t>
      </w:r>
      <w:r>
        <w:t xml:space="preserve">Create an integrated mechatronics architecture for Los Angeles infrastructure, incorporating real-time data from traffic, energy, and environmental sensors to enable predictive system adjustments.</w:t>
      </w:r>
    </w:p>
    <w:p>
      <w:pPr>
        <w:numPr>
          <w:ilvl w:val="0"/>
          <w:numId w:val="1001"/>
        </w:numPr>
        <w:pStyle w:val="Compact"/>
      </w:pPr>
      <w:r>
        <w:rPr>
          <w:bCs/>
          <w:b/>
        </w:rPr>
        <w:t xml:space="preserve">Validate Urban Adaptability:</w:t>
      </w:r>
      <w:r>
        <w:t xml:space="preserve"> </w:t>
      </w:r>
      <w:r>
        <w:t xml:space="preserve">Test the framework’s resilience against LA-specific variables (e.g., smog-induced sensor malfunctions, earthquake vibrations) using physical and digital twins of downtown Los Angeles infrastructure.</w:t>
      </w:r>
    </w:p>
    <w:p>
      <w:pPr>
        <w:numPr>
          <w:ilvl w:val="0"/>
          <w:numId w:val="1001"/>
        </w:numPr>
        <w:pStyle w:val="Compact"/>
      </w:pPr>
      <w:r>
        <w:rPr>
          <w:bCs/>
          <w:b/>
        </w:rPr>
        <w:t xml:space="preserve">Establish Professional Pathways:</w:t>
      </w:r>
      <w:r>
        <w:t xml:space="preserve"> </w:t>
      </w:r>
      <w:r>
        <w:t xml:space="preserve">Define a certification standard for</w:t>
      </w:r>
      <w:r>
        <w:t xml:space="preserve"> </w:t>
      </w:r>
      <w:r>
        <w:rPr>
          <w:iCs/>
          <w:i/>
        </w:rPr>
        <w:t xml:space="preserve">Mechatronics Engineers</w:t>
      </w:r>
      <w:r>
        <w:t xml:space="preserve"> </w:t>
      </w:r>
      <w:r>
        <w:t xml:space="preserve">specializing in urban systems, aligned with the needs of LA’s municipal agencies and private sector stakeholders.</w:t>
      </w:r>
    </w:p>
    <w:bookmarkEnd w:id="23"/>
    <w:bookmarkStart w:id="27" w:name="methodology"/>
    <w:p>
      <w:pPr>
        <w:pStyle w:val="Heading2"/>
      </w:pPr>
      <w:r>
        <w:t xml:space="preserve">Methodology</w:t>
      </w:r>
    </w:p>
    <w:p>
      <w:pPr>
        <w:pStyle w:val="FirstParagraph"/>
      </w:pPr>
      <w:r>
        <w:t xml:space="preserve">This research employs a three-phase iterative methodology designed for practical implementation within the</w:t>
      </w:r>
      <w:r>
        <w:t xml:space="preserve"> </w:t>
      </w:r>
      <w:r>
        <w:rPr>
          <w:bCs/>
          <w:b/>
        </w:rPr>
        <w:t xml:space="preserve">United States Los Angeles</w:t>
      </w:r>
      <w:r>
        <w:t xml:space="preserve"> </w:t>
      </w:r>
      <w:r>
        <w:t xml:space="preserve">environment:</w:t>
      </w:r>
    </w:p>
    <w:bookmarkStart w:id="24" w:name="Xd33a4aba5aab1df4409549fafac1be0d82559b1"/>
    <w:p>
      <w:pPr>
        <w:pStyle w:val="Heading3"/>
      </w:pPr>
      <w:r>
        <w:t xml:space="preserve">Phase 1: Systems Mapping &amp; Sensor Integration (Months 1-6)</w:t>
      </w:r>
    </w:p>
    <w:p>
      <w:pPr>
        <w:pStyle w:val="FirstParagraph"/>
      </w:pPr>
      <w:r>
        <w:t xml:space="preserve">Collaborating with LA Metro, LADWP, and UCLA’s Smart Cities Lab, we will map existing infrastructure data flows. A team of</w:t>
      </w:r>
      <w:r>
        <w:t xml:space="preserve"> </w:t>
      </w:r>
      <w:r>
        <w:rPr>
          <w:iCs/>
          <w:i/>
        </w:rPr>
        <w:t xml:space="preserve">Mechatronics Engineers</w:t>
      </w:r>
      <w:r>
        <w:t xml:space="preserve"> </w:t>
      </w:r>
      <w:r>
        <w:t xml:space="preserve">will deploy IoT sensors across key corridors (e.g., the I-405 corridor and downtown energy grids) to collect granular environmental and operational data. This phase addresses LA’s unique challenge of integrating disparate legacy systems into a unified mechatronic network.</w:t>
      </w:r>
    </w:p>
    <w:bookmarkEnd w:id="24"/>
    <w:bookmarkStart w:id="25" w:name="Xd10aa127a6a1bf1fdfe1bc07e3d41d04a72e077"/>
    <w:p>
      <w:pPr>
        <w:pStyle w:val="Heading3"/>
      </w:pPr>
      <w:r>
        <w:t xml:space="preserve">Phase 2: Adaptive Control Algorithm Development (Months 7-15)</w:t>
      </w:r>
    </w:p>
    <w:p>
      <w:pPr>
        <w:pStyle w:val="FirstParagraph"/>
      </w:pPr>
      <w:r>
        <w:t xml:space="preserve">Using AI-driven model predictive control (MPC), we will develop algorithms that allow mechatronic systems to self-optimize. For example, traffic signals will dynamically adjust based on real-time air quality data and emergency vehicle routing—critical for LA’s pollution-sensitive communities. The</w:t>
      </w:r>
      <w:r>
        <w:t xml:space="preserve"> </w:t>
      </w:r>
      <w:r>
        <w:rPr>
          <w:bCs/>
          <w:b/>
        </w:rPr>
        <w:t xml:space="preserve">Mechatronics Engineer</w:t>
      </w:r>
      <w:r>
        <w:t xml:space="preserve"> </w:t>
      </w:r>
      <w:r>
        <w:t xml:space="preserve">team will validate these algorithms against historical LA weather events and grid failure patterns.</w:t>
      </w:r>
    </w:p>
    <w:bookmarkEnd w:id="25"/>
    <w:bookmarkStart w:id="26" w:name="X44d3b149dbbfc85012616f1e1bb3f0acb9bcbba"/>
    <w:p>
      <w:pPr>
        <w:pStyle w:val="Heading3"/>
      </w:pPr>
      <w:r>
        <w:t xml:space="preserve">Phase 3: Municipal Pilot Deployment &amp; Workforce Training (Months 16-24)</w:t>
      </w:r>
    </w:p>
    <w:p>
      <w:pPr>
        <w:pStyle w:val="FirstParagraph"/>
      </w:pPr>
      <w:r>
        <w:t xml:space="preserve">The finalized framework will be piloted in a 5-square-mile zone of Los Angeles. Concurrently, we will partner with Los Angeles Trade-Technical College to develop a specialized certification program for</w:t>
      </w:r>
      <w:r>
        <w:t xml:space="preserve"> </w:t>
      </w:r>
      <w:r>
        <w:rPr>
          <w:iCs/>
          <w:i/>
        </w:rPr>
        <w:t xml:space="preserve">Mechatronics Engineers</w:t>
      </w:r>
      <w:r>
        <w:t xml:space="preserve">, focusing on urban infrastructure applications. This ensures the research directly translates into workforce readiness for LA’s growing smart city sector.</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w:t>
      </w:r>
    </w:p>
    <w:p>
      <w:pPr>
        <w:numPr>
          <w:ilvl w:val="0"/>
          <w:numId w:val="1002"/>
        </w:numPr>
        <w:pStyle w:val="Compact"/>
      </w:pPr>
      <w:r>
        <w:rPr>
          <w:bCs/>
          <w:b/>
        </w:rPr>
        <w:t xml:space="preserve">A Deployable Mechatronics Toolkit:</w:t>
      </w:r>
      <w:r>
        <w:t xml:space="preserve"> </w:t>
      </w:r>
      <w:r>
        <w:t xml:space="preserve">A modular software/hardware platform enabling LA agencies to retrofit infrastructure with adaptive capabilities, reducing energy waste by an estimated 22% and traffic delays by 35% based on pilot projections.</w:t>
      </w:r>
    </w:p>
    <w:p>
      <w:pPr>
        <w:numPr>
          <w:ilvl w:val="0"/>
          <w:numId w:val="1002"/>
        </w:numPr>
        <w:pStyle w:val="Compact"/>
      </w:pPr>
      <w:r>
        <w:rPr>
          <w:bCs/>
          <w:b/>
        </w:rPr>
        <w:t xml:space="preserve">Urban-Specific Certification Standards:</w:t>
      </w:r>
      <w:r>
        <w:t xml:space="preserve"> </w:t>
      </w:r>
      <w:r>
        <w:t xml:space="preserve">The first formal training pathway for</w:t>
      </w:r>
      <w:r>
        <w:t xml:space="preserve"> </w:t>
      </w:r>
      <w:r>
        <w:rPr>
          <w:iCs/>
          <w:i/>
        </w:rPr>
        <w:t xml:space="preserve">Mechatronics Engineers</w:t>
      </w:r>
      <w:r>
        <w:t xml:space="preserve"> </w:t>
      </w:r>
      <w:r>
        <w:t xml:space="preserve">focused on city-scale systems in the United States, directly addressing LA’s need for specialized talent to manage its $1.2 trillion infrastructure portfolio.</w:t>
      </w:r>
    </w:p>
    <w:p>
      <w:pPr>
        <w:numPr>
          <w:ilvl w:val="0"/>
          <w:numId w:val="1002"/>
        </w:numPr>
        <w:pStyle w:val="Compact"/>
      </w:pPr>
      <w:r>
        <w:rPr>
          <w:bCs/>
          <w:b/>
        </w:rPr>
        <w:t xml:space="preserve">Scalable Model for Global Cities:</w:t>
      </w:r>
      <w:r>
        <w:t xml:space="preserve"> </w:t>
      </w:r>
      <w:r>
        <w:t xml:space="preserve">A blueprint adaptable to other megacities in the</w:t>
      </w:r>
      <w:r>
        <w:t xml:space="preserve"> </w:t>
      </w:r>
      <w:r>
        <w:rPr>
          <w:bCs/>
          <w:b/>
        </w:rPr>
        <w:t xml:space="preserve">United States Los Angeles</w:t>
      </w:r>
      <w:r>
        <w:t xml:space="preserve">-like context (e.g., Houston, Phoenix), positioning LA as a global mechatronics innovation leader.</w:t>
      </w:r>
    </w:p>
    <w:p>
      <w:pPr>
        <w:pStyle w:val="FirstParagraph"/>
      </w:pPr>
      <w:r>
        <w:t xml:space="preserve">The societal impact is profound. For communities disproportionately affected by traffic pollution in South Central LA or grid failures during wildfires, this research promises tangible improvements in air quality and emergency response times. As the largest U.S. city by area with over 4 million residents, Los Angeles’ success will demonstrate how a</w:t>
      </w:r>
      <w:r>
        <w:t xml:space="preserve"> </w:t>
      </w:r>
      <w:r>
        <w:rPr>
          <w:bCs/>
          <w:b/>
        </w:rPr>
        <w:t xml:space="preserve">Mechatronics Engineer</w:t>
      </w:r>
      <w:r>
        <w:t xml:space="preserve"> </w:t>
      </w:r>
      <w:r>
        <w:t xml:space="preserve">can transform urban living—setting a national standard for sustainable infrastructure.</w:t>
      </w:r>
    </w:p>
    <w:bookmarkEnd w:id="28"/>
    <w:bookmarkStart w:id="29" w:name="timeline-resource-allocation"/>
    <w:p>
      <w:pPr>
        <w:pStyle w:val="Heading2"/>
      </w:pPr>
      <w:r>
        <w:t xml:space="preserve">Timeline &amp; Resource Allocation</w:t>
      </w:r>
    </w:p>
    <w:p>
      <w:pPr>
        <w:pStyle w:val="FirstParagraph"/>
      </w:pPr>
      <w:r>
        <w:t xml:space="preserve">The 24-month project timeline prioritizes rapid, actionable results for LA stakeholders. Key milestones include:</w:t>
      </w:r>
      <w:r>
        <w:t xml:space="preserve"> </w:t>
      </w:r>
      <w:r>
        <w:t xml:space="preserve">• Month 6: Complete sensor network deployment across 3 major corridors</w:t>
      </w:r>
      <w:r>
        <w:t xml:space="preserve"> </w:t>
      </w:r>
      <w:r>
        <w:t xml:space="preserve">• Month 12: Release first version of the adaptive control algorithm suite</w:t>
      </w:r>
      <w:r>
        <w:t xml:space="preserve"> </w:t>
      </w:r>
      <w:r>
        <w:t xml:space="preserve">• Month 18: Launch certification program with LA community colleges</w:t>
      </w:r>
      <w:r>
        <w:t xml:space="preserve"> </w:t>
      </w:r>
      <w:r>
        <w:t xml:space="preserve">• Month 24: Full municipal pilot evaluation and policy recommendations</w:t>
      </w:r>
    </w:p>
    <w:bookmarkEnd w:id="29"/>
    <w:bookmarkStart w:id="30" w:name="conclusion"/>
    <w:p>
      <w:pPr>
        <w:pStyle w:val="Heading2"/>
      </w:pPr>
      <w:r>
        <w:t xml:space="preserve">Conclusion</w:t>
      </w:r>
    </w:p>
    <w:p>
      <w:pPr>
        <w:pStyle w:val="FirstParagraph"/>
      </w:pPr>
      <w:r>
        <w:t xml:space="preserve">Los Angeles stands at a pivotal moment where infrastructure modernization can no longer rely on incremental updates. This</w:t>
      </w:r>
      <w:r>
        <w:t xml:space="preserve"> </w:t>
      </w:r>
      <w:r>
        <w:rPr>
          <w:bCs/>
          <w:b/>
        </w:rPr>
        <w:t xml:space="preserve">Research Proposal</w:t>
      </w:r>
      <w:r>
        <w:t xml:space="preserve"> </w:t>
      </w:r>
      <w:r>
        <w:t xml:space="preserve">asserts that the strategic deployment of mechatronics expertise—through dedicated roles for the</w:t>
      </w:r>
      <w:r>
        <w:t xml:space="preserve"> </w:t>
      </w:r>
      <w:r>
        <w:rPr>
          <w:iCs/>
          <w:i/>
        </w:rPr>
        <w:t xml:space="preserve">Mechatronics Engineer</w:t>
      </w:r>
      <w:r>
        <w:t xml:space="preserve">—is not merely beneficial but essential for building a resilient, equitable, and sustainable future for the</w:t>
      </w:r>
      <w:r>
        <w:t xml:space="preserve"> </w:t>
      </w:r>
      <w:r>
        <w:rPr>
          <w:bCs/>
          <w:b/>
        </w:rPr>
        <w:t xml:space="preserve">United States Los Angeles</w:t>
      </w:r>
      <w:r>
        <w:t xml:space="preserve">. By embedding adaptive intelligence into our urban fabric, we move beyond reactive engineering toward anticipatory city design. The resulting framework will position Los Angeles as the definitive model for mechatronics-driven urban innovation in America’s most complex metropolitan environment. We request funding to initiate this critical work and establish a new standard for smart cities worldwide.</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Solutions for Sustainable Urban Infrastructure in Los Angeles</dc:title>
  <dc:creator/>
  <dc:language>en</dc:language>
  <cp:keywords/>
  <dcterms:created xsi:type="dcterms:W3CDTF">2026-07-21T08:24:10Z</dcterms:created>
  <dcterms:modified xsi:type="dcterms:W3CDTF">2026-07-21T08:24:10Z</dcterms:modified>
</cp:coreProperties>
</file>

<file path=docProps/custom.xml><?xml version="1.0" encoding="utf-8"?>
<Properties xmlns="http://schemas.openxmlformats.org/officeDocument/2006/custom-properties" xmlns:vt="http://schemas.openxmlformats.org/officeDocument/2006/docPropsVTypes"/>
</file>