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Industrial</w:t>
      </w:r>
      <w:r>
        <w:t xml:space="preserve"> </w:t>
      </w:r>
      <w:r>
        <w:t xml:space="preserve">Growth</w:t>
      </w:r>
    </w:p>
    <w:bookmarkStart w:id="27" w:name="X7cd9372d08952188f6cbdadc06cb691fdb78c9c"/>
    <w:p>
      <w:pPr>
        <w:pStyle w:val="Heading1"/>
      </w:pPr>
      <w:r>
        <w:t xml:space="preserve">Research Proposal: Developing a Strategic Framework for Mechatronics Engineer Workforce Enhancement in Vietnam Ho Chi Minh City</w:t>
      </w:r>
    </w:p>
    <w:bookmarkStart w:id="20" w:name="introduction-and-contextual-background"/>
    <w:p>
      <w:pPr>
        <w:pStyle w:val="Heading2"/>
      </w:pPr>
      <w:r>
        <w:t xml:space="preserve">1. Introduction and Contextual Background</w:t>
      </w:r>
    </w:p>
    <w:p>
      <w:pPr>
        <w:pStyle w:val="FirstParagraph"/>
      </w:pPr>
      <w:r>
        <w:t xml:space="preserve">This comprehensive</w:t>
      </w:r>
      <w:r>
        <w:t xml:space="preserve"> </w:t>
      </w:r>
      <w:r>
        <w:rPr>
          <w:bCs/>
          <w:b/>
        </w:rPr>
        <w:t xml:space="preserve">Research Proposal</w:t>
      </w:r>
      <w:r>
        <w:t xml:space="preserve"> </w:t>
      </w:r>
      <w:r>
        <w:t xml:space="preserve">addresses a critical gap in Vietnam's industrial development strategy, specifically within the dynamic economic hub of</w:t>
      </w:r>
      <w:r>
        <w:t xml:space="preserve"> </w:t>
      </w:r>
      <w:r>
        <w:rPr>
          <w:bCs/>
          <w:b/>
        </w:rPr>
        <w:t xml:space="preserve">Vietnam Ho Chi Minh City</w:t>
      </w:r>
      <w:r>
        <w:t xml:space="preserve">. As Vietnam accelerates its transition towards advanced manufacturing and Industry 4.0 adoption, the demand for highly skilled</w:t>
      </w:r>
      <w:r>
        <w:t xml:space="preserve"> </w:t>
      </w:r>
      <w:r>
        <w:rPr>
          <w:bCs/>
          <w:b/>
        </w:rPr>
        <w:t xml:space="preserve">Mechatronics Engineer</w:t>
      </w:r>
      <w:r>
        <w:t xml:space="preserve">s has surged exponentially. Ho Chi Minh City, as the nation's primary industrial and commercial center, hosts over 60% of Vietnam's manufacturing facilities and major multinational electronics assembly plants (e.g., Samsung Electronics Vietnam, Foxconn). However, local talent pipelines remain severely inadequate to meet the evolving technical demands of automated production systems, robotics integration, and smart factory implementation. This research directly tackles this systemic challenge through a targeted investigation into workforce development pathways for</w:t>
      </w:r>
      <w:r>
        <w:t xml:space="preserve"> </w:t>
      </w:r>
      <w:r>
        <w:rPr>
          <w:bCs/>
          <w:b/>
        </w:rPr>
        <w:t xml:space="preserve">Mechatronics Engineer</w:t>
      </w:r>
      <w:r>
        <w:t xml:space="preserve"> </w:t>
      </w:r>
      <w:r>
        <w:t xml:space="preserve">roles in</w:t>
      </w:r>
      <w:r>
        <w:t xml:space="preserve"> </w:t>
      </w:r>
      <w:r>
        <w:rPr>
          <w:bCs/>
          <w:b/>
        </w:rPr>
        <w:t xml:space="preserve">Vietnam Ho Chi Minh City</w:t>
      </w:r>
      <w:r>
        <w:t xml:space="preserve">.</w:t>
      </w:r>
    </w:p>
    <w:bookmarkEnd w:id="20"/>
    <w:bookmarkStart w:id="21" w:name="problem-statement"/>
    <w:p>
      <w:pPr>
        <w:pStyle w:val="Heading2"/>
      </w:pPr>
      <w:r>
        <w:t xml:space="preserve">2. Problem Statement</w:t>
      </w:r>
    </w:p>
    <w:p>
      <w:pPr>
        <w:pStyle w:val="FirstParagraph"/>
      </w:pPr>
      <w:r>
        <w:t xml:space="preserve">Current engineering education in Vietnam, including key institutions in Ho Chi Minh City such as Ho Chi Minh City University of Technology (HCMUT) and Saigon University, predominantly offers siloed mechanical or electrical engineering degrees. There is a pronounced absence of integrated mechatronics curricula aligned with the specific needs of HCMC's manufacturing ecosystem. Industry surveys by the Vietnam Chamber of Commerce and Industry (VCCI) consistently identify "lack of qualified mechatronics professionals" as the top barrier to automation adoption in Southern Vietnam. This skills deficit directly impedes Ho Chi Minh City's strategic goals under its "Smart City" initiative and national "Industry 4.0 Strategy." Without a robust pipeline of</w:t>
      </w:r>
      <w:r>
        <w:t xml:space="preserve"> </w:t>
      </w:r>
      <w:r>
        <w:rPr>
          <w:bCs/>
          <w:b/>
        </w:rPr>
        <w:t xml:space="preserve">Mechatronics Engineer</w:t>
      </w:r>
      <w:r>
        <w:t xml:space="preserve">s, local manufacturers face increased operational costs, delayed automation projects, and reduced competitiveness against regional peers in Malaysia and Thailand.</w:t>
      </w:r>
    </w:p>
    <w:bookmarkEnd w:id="21"/>
    <w:bookmarkStart w:id="22" w:name="research-objectives"/>
    <w:p>
      <w:pPr>
        <w:pStyle w:val="Heading2"/>
      </w:pPr>
      <w:r>
        <w:t xml:space="preserve">3. Research Objectives</w:t>
      </w:r>
    </w:p>
    <w:p>
      <w:pPr>
        <w:pStyle w:val="FirstParagraph"/>
      </w:pPr>
      <w:r>
        <w:t xml:space="preserve">This study aims to develop a validated framework for cultivating</w:t>
      </w:r>
      <w:r>
        <w:t xml:space="preserve"> </w:t>
      </w:r>
      <w:r>
        <w:rPr>
          <w:bCs/>
          <w:b/>
        </w:rPr>
        <w:t xml:space="preserve">Mechatronics Engineer</w:t>
      </w:r>
      <w:r>
        <w:t xml:space="preserve"> </w:t>
      </w:r>
      <w:r>
        <w:t xml:space="preserve">talent tailored to Ho Chi Minh City's industrial landscape. Specific objectives include:</w:t>
      </w:r>
    </w:p>
    <w:p>
      <w:pPr>
        <w:numPr>
          <w:ilvl w:val="0"/>
          <w:numId w:val="1001"/>
        </w:numPr>
        <w:pStyle w:val="Compact"/>
      </w:pPr>
      <w:r>
        <w:rPr>
          <w:bCs/>
          <w:b/>
        </w:rPr>
        <w:t xml:space="preserve">Conduct a comprehensive skills gap analysis</w:t>
      </w:r>
      <w:r>
        <w:t xml:space="preserve">: Mapping current mechatronics competencies against industry requirements across HCMC's key sectors (electronics manufacturing, automotive components, logistics automation).</w:t>
      </w:r>
    </w:p>
    <w:p>
      <w:pPr>
        <w:numPr>
          <w:ilvl w:val="0"/>
          <w:numId w:val="1001"/>
        </w:numPr>
        <w:pStyle w:val="Compact"/>
      </w:pPr>
      <w:r>
        <w:rPr>
          <w:bCs/>
          <w:b/>
        </w:rPr>
        <w:t xml:space="preserve">Develop an optimized curriculum model</w:t>
      </w:r>
      <w:r>
        <w:t xml:space="preserve">: Proposing a standardized mechatronics engineering education framework for tertiary institutions in</w:t>
      </w:r>
      <w:r>
        <w:t xml:space="preserve"> </w:t>
      </w:r>
      <w:r>
        <w:rPr>
          <w:bCs/>
          <w:b/>
        </w:rPr>
        <w:t xml:space="preserve">Vietnam Ho Chi Minh City</w:t>
      </w:r>
      <w:r>
        <w:t xml:space="preserve">, integrating IoT, AI-driven control systems, and practical industrial robotics.</w:t>
      </w:r>
    </w:p>
    <w:p>
      <w:pPr>
        <w:numPr>
          <w:ilvl w:val="0"/>
          <w:numId w:val="1001"/>
        </w:numPr>
        <w:pStyle w:val="Compact"/>
      </w:pPr>
      <w:r>
        <w:rPr>
          <w:bCs/>
          <w:b/>
        </w:rPr>
        <w:t xml:space="preserve">Establish industry-academia collaboration protocols</w:t>
      </w:r>
      <w:r>
        <w:t xml:space="preserve">: Creating actionable recommendations for sustained partnerships between HCMC universities (e.g., University of Science and Technology), vocational training centers, and leading manufacturing firms to co-design apprenticeships and lab facilities.</w:t>
      </w:r>
    </w:p>
    <w:p>
      <w:pPr>
        <w:numPr>
          <w:ilvl w:val="0"/>
          <w:numId w:val="1001"/>
        </w:numPr>
        <w:pStyle w:val="Compact"/>
      </w:pPr>
      <w:r>
        <w:rPr>
          <w:bCs/>
          <w:b/>
        </w:rPr>
        <w:t xml:space="preserve">Evaluate economic impact potential</w:t>
      </w:r>
      <w:r>
        <w:t xml:space="preserve">: Quantifying the projected ROI for HCMC businesses adopting the proposed workforce development strategy within a 5-year timeframe.</w:t>
      </w:r>
    </w:p>
    <w:bookmarkEnd w:id="22"/>
    <w:bookmarkStart w:id="23" w:name="methodology"/>
    <w:p>
      <w:pPr>
        <w:pStyle w:val="Heading2"/>
      </w:pPr>
      <w:r>
        <w:t xml:space="preserve">4. Methodology</w:t>
      </w:r>
    </w:p>
    <w:p>
      <w:pPr>
        <w:pStyle w:val="FirstParagraph"/>
      </w:pPr>
      <w:r>
        <w:t xml:space="preserve">The research employs a mixed-methods approach, grounded in the specific context of</w:t>
      </w:r>
      <w:r>
        <w:t xml:space="preserve"> </w:t>
      </w:r>
      <w:r>
        <w:rPr>
          <w:bCs/>
          <w:b/>
        </w:rPr>
        <w:t xml:space="preserve">Vietnam Ho Chi Minh City</w:t>
      </w:r>
      <w:r>
        <w:t xml:space="preserve">:</w:t>
      </w:r>
    </w:p>
    <w:p>
      <w:pPr>
        <w:numPr>
          <w:ilvl w:val="0"/>
          <w:numId w:val="1002"/>
        </w:numPr>
        <w:pStyle w:val="Compact"/>
      </w:pPr>
      <w:r>
        <w:rPr>
          <w:bCs/>
          <w:b/>
        </w:rPr>
        <w:t xml:space="preserve">Phase 1: Industry Needs Assessment (Quantitative)</w:t>
      </w:r>
      <w:r>
        <w:t xml:space="preserve">: Surveys and structured interviews with 50+ manufacturing firms in HCMC's industrial zones (e.g., Saigon Hi-Tech Park, Thu Duc City) using a validated competency framework derived from ISO/IEC standards for mechatronics roles.</w:t>
      </w:r>
    </w:p>
    <w:p>
      <w:pPr>
        <w:numPr>
          <w:ilvl w:val="0"/>
          <w:numId w:val="1002"/>
        </w:numPr>
        <w:pStyle w:val="Compact"/>
      </w:pPr>
      <w:r>
        <w:rPr>
          <w:bCs/>
          <w:b/>
        </w:rPr>
        <w:t xml:space="preserve">Phase 2: Academic Curriculum Audit (Qualitative)</w:t>
      </w:r>
      <w:r>
        <w:t xml:space="preserve">: Comparative analysis of existing engineering programs across 10 HCMC universities against global benchmarks (e.g., MIT Mechatronics, German dual-system models), identifying core curriculum deficiencies.</w:t>
      </w:r>
    </w:p>
    <w:p>
      <w:pPr>
        <w:numPr>
          <w:ilvl w:val="0"/>
          <w:numId w:val="1002"/>
        </w:numPr>
        <w:pStyle w:val="Compact"/>
      </w:pPr>
      <w:r>
        <w:rPr>
          <w:bCs/>
          <w:b/>
        </w:rPr>
        <w:t xml:space="preserve">Phase 3: Stakeholder Co-Creation Workshops</w:t>
      </w:r>
      <w:r>
        <w:t xml:space="preserve">: Facilitated sessions with industry leaders (Samsung Vietnam, Canon Vietnam), university deans, and government bodies (Ministry of Education &amp; Training - Ho Chi Minh City Branch) to prototype the curriculum model.</w:t>
      </w:r>
    </w:p>
    <w:p>
      <w:pPr>
        <w:numPr>
          <w:ilvl w:val="0"/>
          <w:numId w:val="1002"/>
        </w:numPr>
        <w:pStyle w:val="Compact"/>
      </w:pPr>
      <w:r>
        <w:rPr>
          <w:bCs/>
          <w:b/>
        </w:rPr>
        <w:t xml:space="preserve">Phase 4: Economic Modeling</w:t>
      </w:r>
      <w:r>
        <w:t xml:space="preserve">: Using HCMC industrial data from the Department of Planning and Investment, projecting workforce supply/demand balance and associated productivity gains under the proposed framework.</w:t>
      </w:r>
    </w:p>
    <w:bookmarkEnd w:id="23"/>
    <w:bookmarkStart w:id="24" w:name="X03bbb83a6a86bc816ed240bbd29243f7c88efd1"/>
    <w:p>
      <w:pPr>
        <w:pStyle w:val="Heading2"/>
      </w:pPr>
      <w:r>
        <w:t xml:space="preserve">5. Expected Outcomes and Significance for Vietnam Ho Chi Minh City</w:t>
      </w:r>
    </w:p>
    <w:p>
      <w:pPr>
        <w:pStyle w:val="FirstParagraph"/>
      </w:pPr>
      <w:r>
        <w:t xml:space="preserve">This</w:t>
      </w:r>
      <w:r>
        <w:t xml:space="preserve"> </w:t>
      </w:r>
      <w:r>
        <w:rPr>
          <w:bCs/>
          <w:b/>
        </w:rPr>
        <w:t xml:space="preserve">Research Proposal</w:t>
      </w:r>
      <w:r>
        <w:t xml:space="preserve"> </w:t>
      </w:r>
      <w:r>
        <w:t xml:space="preserve">will deliver a concrete, implementable blueprint for developing the next generation of</w:t>
      </w:r>
      <w:r>
        <w:t xml:space="preserve"> </w:t>
      </w:r>
      <w:r>
        <w:rPr>
          <w:bCs/>
          <w:b/>
        </w:rPr>
        <w:t xml:space="preserve">Mechatronics Engineer</w:t>
      </w:r>
      <w:r>
        <w:t xml:space="preserve">s in the heart of Vietnamese industry. Key outputs include:</w:t>
      </w:r>
    </w:p>
    <w:p>
      <w:pPr>
        <w:numPr>
          <w:ilvl w:val="0"/>
          <w:numId w:val="1003"/>
        </w:numPr>
        <w:pStyle w:val="Compact"/>
      </w:pPr>
      <w:r>
        <w:t xml:space="preserve">A validated list of 15+ critical competencies required for entry-level Mechatronics Engineers in HCMC manufacturing contexts.</w:t>
      </w:r>
    </w:p>
    <w:p>
      <w:pPr>
        <w:numPr>
          <w:ilvl w:val="0"/>
          <w:numId w:val="1003"/>
        </w:numPr>
        <w:pStyle w:val="Compact"/>
      </w:pPr>
      <w:r>
        <w:t xml:space="preserve">An adaptable curriculum template for tertiary institutions, featuring mandatory modules on industrial automation software (e.g., ROS, PLC programming), predictive maintenance using IIoT sensors, and Vietnamese-language technical documentation standards.</w:t>
      </w:r>
    </w:p>
    <w:p>
      <w:pPr>
        <w:numPr>
          <w:ilvl w:val="0"/>
          <w:numId w:val="1003"/>
        </w:numPr>
        <w:pStyle w:val="Compact"/>
      </w:pPr>
      <w:r>
        <w:t xml:space="preserve">Policy recommendations for the Ho Chi Minh City Department of Labor and Social Affairs to incentivize industry-based training programs.</w:t>
      </w:r>
    </w:p>
    <w:p>
      <w:pPr>
        <w:numPr>
          <w:ilvl w:val="0"/>
          <w:numId w:val="1003"/>
        </w:numPr>
        <w:pStyle w:val="Compact"/>
      </w:pPr>
      <w:r>
        <w:t xml:space="preserve">A cost-benefit analysis demonstrating that a 20% increase in qualified mechatronics graduates within HCMC could boost local manufacturing automation adoption rates by 35% within 5 years, directly supporting the city's "Digital Transformation Strategy for 2025."</w:t>
      </w:r>
    </w:p>
    <w:p>
      <w:pPr>
        <w:pStyle w:val="FirstParagraph"/>
      </w:pPr>
      <w:r>
        <w:t xml:space="preserve">The significance for</w:t>
      </w:r>
      <w:r>
        <w:t xml:space="preserve"> </w:t>
      </w:r>
      <w:r>
        <w:rPr>
          <w:bCs/>
          <w:b/>
        </w:rPr>
        <w:t xml:space="preserve">Vietnam Ho Chi Minh City</w:t>
      </w:r>
      <w:r>
        <w:t xml:space="preserve"> </w:t>
      </w:r>
      <w:r>
        <w:t xml:space="preserve">is profound. This research moves beyond theoretical analysis to create an actionable roadmap that directly addresses the city’s most urgent industrial competitiveness challenge. By aligning engineering education with real-world demands, it positions HCMC as a leading Southeast Asian hub for advanced manufacturing talent, reducing reliance on imported technical expertise and fostering sustainable local innovation.</w:t>
      </w:r>
    </w:p>
    <w:bookmarkEnd w:id="24"/>
    <w:bookmarkStart w:id="25" w:name="research-timeline-and-implementation"/>
    <w:p>
      <w:pPr>
        <w:pStyle w:val="Heading2"/>
      </w:pPr>
      <w:r>
        <w:t xml:space="preserve">6. Research Timeline and Implementation</w:t>
      </w:r>
    </w:p>
    <w:p>
      <w:pPr>
        <w:pStyle w:val="FirstParagraph"/>
      </w:pPr>
      <w:r>
        <w:t xml:space="preserve">The proposed 18-month project is structured to maximize relevance for immediate HCMC industry needs:</w:t>
      </w:r>
    </w:p>
    <w:p>
      <w:pPr>
        <w:numPr>
          <w:ilvl w:val="0"/>
          <w:numId w:val="1004"/>
        </w:numPr>
        <w:pStyle w:val="Compact"/>
      </w:pPr>
      <w:r>
        <w:rPr>
          <w:bCs/>
          <w:b/>
        </w:rPr>
        <w:t xml:space="preserve">Months 1-4</w:t>
      </w:r>
      <w:r>
        <w:t xml:space="preserve">: Industry survey deployment, academic audit initiation.</w:t>
      </w:r>
    </w:p>
    <w:p>
      <w:pPr>
        <w:numPr>
          <w:ilvl w:val="0"/>
          <w:numId w:val="1004"/>
        </w:numPr>
        <w:pStyle w:val="Compact"/>
      </w:pPr>
      <w:r>
        <w:rPr>
          <w:bCs/>
          <w:b/>
        </w:rPr>
        <w:t xml:space="preserve">Months 5-9</w:t>
      </w:r>
      <w:r>
        <w:t xml:space="preserve">: Stakeholder workshops, curriculum prototype development (focusing on HCMC university partnerships).</w:t>
      </w:r>
    </w:p>
    <w:p>
      <w:pPr>
        <w:numPr>
          <w:ilvl w:val="0"/>
          <w:numId w:val="1004"/>
        </w:numPr>
        <w:pStyle w:val="Compact"/>
      </w:pPr>
      <w:r>
        <w:rPr>
          <w:bCs/>
          <w:b/>
        </w:rPr>
        <w:t xml:space="preserve">Months 10-14</w:t>
      </w:r>
      <w:r>
        <w:t xml:space="preserve">: Pilot testing of draft curriculum at two HCMC universities with industry mentors.</w:t>
      </w:r>
    </w:p>
    <w:p>
      <w:pPr>
        <w:numPr>
          <w:ilvl w:val="0"/>
          <w:numId w:val="1004"/>
        </w:numPr>
        <w:pStyle w:val="Compact"/>
      </w:pPr>
      <w:r>
        <w:rPr>
          <w:bCs/>
          <w:b/>
        </w:rPr>
        <w:t xml:space="preserve">Months 15-18</w:t>
      </w:r>
      <w:r>
        <w:t xml:space="preserve">: Final report synthesis, policy briefs for Ho Chi Minh City authorities, dissemination conference in HCMC.</w:t>
      </w:r>
    </w:p>
    <w:bookmarkEnd w:id="25"/>
    <w:bookmarkStart w:id="26" w:name="X79bc15081512cdb1a8c5b9862e674b765c0af9c"/>
    <w:p>
      <w:pPr>
        <w:pStyle w:val="Heading2"/>
      </w:pPr>
      <w:r>
        <w:t xml:space="preserve">7. Conclusion: A Catalyst for Vietnam's Industrial Future</w:t>
      </w:r>
    </w:p>
    <w:p>
      <w:pPr>
        <w:pStyle w:val="FirstParagraph"/>
      </w:pPr>
      <w:r>
        <w:t xml:space="preserve">This</w:t>
      </w:r>
      <w:r>
        <w:t xml:space="preserve"> </w:t>
      </w:r>
      <w:r>
        <w:rPr>
          <w:bCs/>
          <w:b/>
        </w:rPr>
        <w:t xml:space="preserve">Research Proposal</w:t>
      </w:r>
      <w:r>
        <w:t xml:space="preserve"> </w:t>
      </w:r>
      <w:r>
        <w:t xml:space="preserve">presents a critical investment in the future of manufacturing and technological advancement within</w:t>
      </w:r>
      <w:r>
        <w:t xml:space="preserve"> </w:t>
      </w:r>
      <w:r>
        <w:rPr>
          <w:bCs/>
          <w:b/>
        </w:rPr>
        <w:t xml:space="preserve">Vietnam Ho Chi Minh City</w:t>
      </w:r>
      <w:r>
        <w:t xml:space="preserve">. The development of a skilled, locally trained workforce of</w:t>
      </w:r>
      <w:r>
        <w:t xml:space="preserve"> </w:t>
      </w:r>
      <w:r>
        <w:rPr>
          <w:bCs/>
          <w:b/>
        </w:rPr>
        <w:t xml:space="preserve">Mechatronics Engineer</w:t>
      </w:r>
      <w:r>
        <w:t xml:space="preserve">s is not merely an educational initiative; it is the cornerstone for HCMC's economic resilience and leadership in Vietnam's industrial evolution. By systematically addressing the talent pipeline gap through context-specific research and industry-driven solutions, this project directly supports national strategic goals while delivering immediate value to HCMC’s manufacturers. The outcome will be a replicable model that elevates the quality of engineering education across Vietnam, with</w:t>
      </w:r>
      <w:r>
        <w:t xml:space="preserve"> </w:t>
      </w:r>
      <w:r>
        <w:rPr>
          <w:bCs/>
          <w:b/>
        </w:rPr>
        <w:t xml:space="preserve">Vietnam Ho Chi Minh City</w:t>
      </w:r>
      <w:r>
        <w:t xml:space="preserve"> </w:t>
      </w:r>
      <w:r>
        <w:t xml:space="preserve">serving as the proven testbed for scalable national impact. Failure to act now risks leaving HCMC behind in the global race for smart manufacturing leadership, making this research imperative for Vietnam's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for Vietnam Ho Chi Minh City's Industrial Growth</dc:title>
  <dc:creator/>
  <dc:language>en</dc:language>
  <cp:keywords/>
  <dcterms:created xsi:type="dcterms:W3CDTF">2026-07-23T10:17:04Z</dcterms:created>
  <dcterms:modified xsi:type="dcterms:W3CDTF">2026-07-23T10:17:04Z</dcterms:modified>
</cp:coreProperties>
</file>

<file path=docProps/custom.xml><?xml version="1.0" encoding="utf-8"?>
<Properties xmlns="http://schemas.openxmlformats.org/officeDocument/2006/custom-properties" xmlns:vt="http://schemas.openxmlformats.org/officeDocument/2006/docPropsVTypes"/>
</file>