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Community-Based</w:t>
      </w:r>
      <w:r>
        <w:t xml:space="preserve"> </w:t>
      </w:r>
      <w:r>
        <w:t xml:space="preserve">Diabetes</w:t>
      </w:r>
      <w:r>
        <w:t xml:space="preserve"> </w:t>
      </w:r>
      <w:r>
        <w:t xml:space="preserve">Management</w:t>
      </w:r>
      <w:r>
        <w:t xml:space="preserve"> </w:t>
      </w:r>
      <w:r>
        <w:t xml:space="preserve">in</w:t>
      </w:r>
      <w:r>
        <w:t xml:space="preserve"> </w:t>
      </w:r>
      <w:r>
        <w:t xml:space="preserve">Santiago,</w:t>
      </w:r>
      <w:r>
        <w:t xml:space="preserve"> </w:t>
      </w:r>
      <w:r>
        <w:t xml:space="preserve">Chile</w:t>
      </w:r>
    </w:p>
    <w:bookmarkStart w:id="28" w:name="X01575e7aa59ee6e44318f0db00f4c1165065281"/>
    <w:p>
      <w:pPr>
        <w:pStyle w:val="Heading1"/>
      </w:pPr>
      <w:r>
        <w:t xml:space="preserve">Advancing Urban Health Equity: A Research Proposal for a Medical Researcher in Chile Santiago</w:t>
      </w:r>
    </w:p>
    <w:bookmarkStart w:id="20" w:name="abstract"/>
    <w:p>
      <w:pPr>
        <w:pStyle w:val="Heading2"/>
      </w:pPr>
      <w:r>
        <w:t xml:space="preserve">Abstract</w:t>
      </w:r>
    </w:p>
    <w:p>
      <w:pPr>
        <w:pStyle w:val="FirstParagraph"/>
      </w:pPr>
      <w:r>
        <w:t xml:space="preserve">This comprehensive Research Proposal outlines a critical investigation into community-based diabetes management strategies within the urban landscape of Chile Santiago. As a leading Medical Researcher committed to addressing non-communicable diseases (NCDs) in Latin America, this project targets the escalating diabetes prevalence in Santiago's underserved populations—exceeding 15% among adults according to Chile's Ministry of Health (2023). The proposed study, spearheaded by a dedicated Medical Researcher with expertise in epidemiology and community health interventions, will evaluate the efficacy of culturally tailored mobile health (mHealth) programs integrated with local primary care networks. This initiative directly responds to Chile Santiago's urgent public health priorities and aligns with the national strategy "Chile Sin Diabetes." The Research Proposal emphasizes practical implementation, ethical rigor, and sustainable impact within the specific socio-cultural context of Chile Santiago.</w:t>
      </w:r>
    </w:p>
    <w:bookmarkEnd w:id="20"/>
    <w:bookmarkStart w:id="21" w:name="introduction-context-in-chile-santiago"/>
    <w:p>
      <w:pPr>
        <w:pStyle w:val="Heading2"/>
      </w:pPr>
      <w:r>
        <w:t xml:space="preserve">Introduction: Context in Chile Santiago</w:t>
      </w:r>
    </w:p>
    <w:p>
      <w:pPr>
        <w:pStyle w:val="FirstParagraph"/>
      </w:pPr>
      <w:r>
        <w:t xml:space="preserve">Chile Santiago, home to over 7 million residents and representing 40% of Chile's population, faces a severe diabetes epidemic. Urbanization, dietary shifts toward processed foods, and socioeconomic disparities have created stark health inequities in the capital city. While wealthier communes like Las Condes boast robust healthcare access, low-income areas such as Pudahuel or Quinta Normal experience fragmented services and limited preventive resources (Santiago Health Observatory Report, 2023). This Research Proposal addresses a critical gap: effective community-level interventions are rarely tested in Santiago's unique urban fabric. The Medical Researcher role is pivotal here—bridging clinical science with on-the-ground realities to design culturally resonant solutions. Without localized evidence-based approaches, Chile Santiago’s healthcare system will continue straining under preventable complications like amputations and kidney failure.</w:t>
      </w:r>
    </w:p>
    <w:bookmarkEnd w:id="21"/>
    <w:bookmarkStart w:id="22" w:name="literature-review-identifying-the-gap"/>
    <w:p>
      <w:pPr>
        <w:pStyle w:val="Heading2"/>
      </w:pPr>
      <w:r>
        <w:t xml:space="preserve">Literature Review: Identifying the Gap</w:t>
      </w:r>
    </w:p>
    <w:p>
      <w:pPr>
        <w:pStyle w:val="FirstParagraph"/>
      </w:pPr>
      <w:r>
        <w:t xml:space="preserve">Existing studies on diabetes management in Chile focus primarily on hospital-based care or rural settings, neglecting Santiago's complex urban challenges. A 2022 systematic review (Journal of Global Health) noted that 68% of Chilean NCD research lacks community engagement components. Furthermore, mHealth initiatives piloted elsewhere often fail in Santiago due to digital literacy gaps and mistrust in health systems among vulnerable groups. The Medical Researcher must navigate these barriers—leveraging Chile Santiago’s existing infrastructure, such as the "Red de Salud" primary care network, while respecting cultural nuances like family-centric decision-making. This Research Proposal directly confronts this evidence gap by prioritizing co-creation with community health workers (CHWs) in Santiago’s most affected neighborhoods.</w:t>
      </w:r>
    </w:p>
    <w:bookmarkEnd w:id="22"/>
    <w:bookmarkStart w:id="23" w:name="research-objectives"/>
    <w:p>
      <w:pPr>
        <w:pStyle w:val="Heading2"/>
      </w:pPr>
      <w:r>
        <w:t xml:space="preserve">Research Objectives</w:t>
      </w:r>
    </w:p>
    <w:p>
      <w:pPr>
        <w:numPr>
          <w:ilvl w:val="0"/>
          <w:numId w:val="1001"/>
        </w:numPr>
        <w:pStyle w:val="Compact"/>
      </w:pPr>
      <w:r>
        <w:t xml:space="preserve">To design and implement a scalable, mobile-based diabetes management protocol co-created with Santiago community leaders and CHWs.</w:t>
      </w:r>
    </w:p>
    <w:p>
      <w:pPr>
        <w:numPr>
          <w:ilvl w:val="0"/>
          <w:numId w:val="1001"/>
        </w:numPr>
        <w:pStyle w:val="Compact"/>
      </w:pPr>
      <w:r>
        <w:t xml:space="preserve">To evaluate the intervention's impact on glycemic control (HbA1c), medication adherence, and patient empowerment among 300 low-income adults in Chile Santiago over 12 months.</w:t>
      </w:r>
    </w:p>
    <w:p>
      <w:pPr>
        <w:numPr>
          <w:ilvl w:val="0"/>
          <w:numId w:val="1001"/>
        </w:numPr>
        <w:pStyle w:val="Compact"/>
      </w:pPr>
      <w:r>
        <w:t xml:space="preserve">To assess cost-effectiveness relative to standard care, generating data for Chile’s national health policy reform.</w:t>
      </w:r>
    </w:p>
    <w:bookmarkEnd w:id="23"/>
    <w:bookmarkStart w:id="24" w:name="methodology-the-medical-researchers-role"/>
    <w:p>
      <w:pPr>
        <w:pStyle w:val="Heading2"/>
      </w:pPr>
      <w:r>
        <w:t xml:space="preserve">Methodology: The Medical Researcher's Role</w:t>
      </w:r>
    </w:p>
    <w:p>
      <w:pPr>
        <w:pStyle w:val="FirstParagraph"/>
      </w:pPr>
      <w:r>
        <w:t xml:space="preserve">This mixed-methods study will operate under the direct leadership of a fully trained Medical Researcher holding a PhD in Public Health and certified in Latin American community health ethics. Key responsibilities include:</w:t>
      </w:r>
    </w:p>
    <w:p>
      <w:pPr>
        <w:numPr>
          <w:ilvl w:val="0"/>
          <w:numId w:val="1002"/>
        </w:numPr>
        <w:pStyle w:val="Compact"/>
      </w:pPr>
      <w:r>
        <w:rPr>
          <w:bCs/>
          <w:b/>
        </w:rPr>
        <w:t xml:space="preserve">Protocol Design:</w:t>
      </w:r>
      <w:r>
        <w:t xml:space="preserve"> </w:t>
      </w:r>
      <w:r>
        <w:t xml:space="preserve">Collaborating with Universidad de Chile’s School of Medicine and Santiago Municipal Health Directorate to ensure alignment with Chile's "Plan Salud 2030."</w:t>
      </w:r>
    </w:p>
    <w:p>
      <w:pPr>
        <w:numPr>
          <w:ilvl w:val="0"/>
          <w:numId w:val="1002"/>
        </w:numPr>
        <w:pStyle w:val="Compact"/>
      </w:pPr>
      <w:r>
        <w:rPr>
          <w:bCs/>
          <w:b/>
        </w:rPr>
        <w:t xml:space="preserve">Community Engagement:</w:t>
      </w:r>
      <w:r>
        <w:t xml:space="preserve"> </w:t>
      </w:r>
      <w:r>
        <w:t xml:space="preserve">Conducting participatory workshops in Santiago communes to co-develop culturally appropriate mHealth tools (e.g., WhatsApp-based check-ins, Spanish-language educational videos).</w:t>
      </w:r>
    </w:p>
    <w:p>
      <w:pPr>
        <w:numPr>
          <w:ilvl w:val="0"/>
          <w:numId w:val="1002"/>
        </w:numPr>
        <w:pStyle w:val="Compact"/>
      </w:pPr>
      <w:r>
        <w:rPr>
          <w:bCs/>
          <w:b/>
        </w:rPr>
        <w:t xml:space="preserve">Data Collection &amp; Ethics:</w:t>
      </w:r>
      <w:r>
        <w:t xml:space="preserve"> </w:t>
      </w:r>
      <w:r>
        <w:t xml:space="preserve">Overseeing IRB approval through Chile's National Committee for Science and Technology (CONICYT), ensuring informed consent in local dialects and addressing privacy concerns specific to Santiago’s digital landscape.</w:t>
      </w:r>
    </w:p>
    <w:p>
      <w:pPr>
        <w:numPr>
          <w:ilvl w:val="0"/>
          <w:numId w:val="1002"/>
        </w:numPr>
        <w:pStyle w:val="Compact"/>
      </w:pPr>
      <w:r>
        <w:rPr>
          <w:bCs/>
          <w:b/>
        </w:rPr>
        <w:t xml:space="preserve">Implementation:</w:t>
      </w:r>
      <w:r>
        <w:t xml:space="preserve"> </w:t>
      </w:r>
      <w:r>
        <w:t xml:space="preserve">Training 15 community health workers from Santiago neighborhoods to deliver the intervention, with the Medical Researcher managing field operations across five distinct urban zones.</w:t>
      </w:r>
    </w:p>
    <w:bookmarkEnd w:id="24"/>
    <w:bookmarkStart w:id="25" w:name="Xe73a515f8c827b9742e3eefb32162d34643f84b"/>
    <w:p>
      <w:pPr>
        <w:pStyle w:val="Heading2"/>
      </w:pPr>
      <w:r>
        <w:t xml:space="preserve">Expected Outcomes and Impact in Chile Santiago</w:t>
      </w:r>
    </w:p>
    <w:p>
      <w:pPr>
        <w:pStyle w:val="FirstParagraph"/>
      </w:pPr>
      <w:r>
        <w:t xml:space="preserve">This Research Proposal promises transformative outcomes for Chile Santiago. We anticipate a 25% improvement in HbA1c levels among participants—potentially preventing 40+ diabetes-related hospitalizations annually per 1,000 patients. Crucially, the Medical Researcher will produce a replicable "Santiago Protocol" for urban NCD management, directly informing Chile’s Ministry of Health to integrate community models into national guidelines. Beyond clinical metrics, the project fosters local capacity: Santiago-based CHWs will gain certified training in digital health delivery, strengthening Chile's domestic research workforce. The proposal also addresses socioeconomic determinants by incorporating food sovereignty workshops (e.g., subsidized access to *choclo* and *frijoles*) in partnership with Santiago’s municipal *Alimentos en Línea* program.</w:t>
      </w:r>
    </w:p>
    <w:bookmarkEnd w:id="25"/>
    <w:bookmarkStart w:id="26" w:name="X21546e394cb3bcaee833cbe2a21966133c5ec86"/>
    <w:p>
      <w:pPr>
        <w:pStyle w:val="Heading2"/>
      </w:pPr>
      <w:r>
        <w:t xml:space="preserve">Significance for Medical Researcher Development in Chile</w:t>
      </w:r>
    </w:p>
    <w:p>
      <w:pPr>
        <w:pStyle w:val="FirstParagraph"/>
      </w:pPr>
      <w:r>
        <w:t xml:space="preserve">As a strategic initiative within Chile Santiago, this Research Proposal elevates the role of the Medical Researcher from data collector to community catalyst. It provides an opportunity to build Chile's research ecosystem by training early-career scientists at institutions like Pontificia Universidad Católica de Chile (PUC) in ethical, place-based methodologies. The project’s emphasis on equity aligns with Chile’s 2021 National Strategy for Scientific Research and Innovation, which prioritizes health research addressing regional disparities. Success here will position Santiago as a model city for Latin American urban health innovation, attracting international funding from organizations like PAHO and Fondo Nacional de Desarrollo Científico y Tecnológico (FONDECYT).</w:t>
      </w:r>
    </w:p>
    <w:bookmarkEnd w:id="26"/>
    <w:bookmarkStart w:id="27" w:name="X88e74df3af6ab5d05583724fde01ac8b49a5959"/>
    <w:p>
      <w:pPr>
        <w:pStyle w:val="Heading2"/>
      </w:pPr>
      <w:r>
        <w:t xml:space="preserve">Conclusion: A Call to Action for Chile Santiago</w:t>
      </w:r>
    </w:p>
    <w:p>
      <w:pPr>
        <w:pStyle w:val="FirstParagraph"/>
      </w:pPr>
      <w:r>
        <w:t xml:space="preserve">The escalating diabetes crisis in Chile Santiago demands urgent, context-specific solutions. This Research Proposal, led by an expert Medical Researcher deeply embedded in the community, offers a scientifically rigorous and ethically grounded pathway to reduce health inequities. By centering community voices and leveraging Santiago’s unique urban infrastructure, the project transcends traditional clinical trials to deliver scalable social impact. We urge Chilean institutions—including the Ministry of Health, local universities, and international partners—to support this initiative as a cornerstone of sustainable urban health transformation in Santiago. The time for evidence-based action is now; together, we can build a healthier Chile Santiago for all citizens.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Community-Based Diabetes Management in Santiago, Chile</dc:title>
  <dc:creator/>
  <dc:language>en</dc:language>
  <cp:keywords/>
  <dcterms:created xsi:type="dcterms:W3CDTF">2026-07-23T21:24:01Z</dcterms:created>
  <dcterms:modified xsi:type="dcterms:W3CDTF">2026-07-23T21:24:01Z</dcterms:modified>
</cp:coreProperties>
</file>

<file path=docProps/custom.xml><?xml version="1.0" encoding="utf-8"?>
<Properties xmlns="http://schemas.openxmlformats.org/officeDocument/2006/custom-properties" xmlns:vt="http://schemas.openxmlformats.org/officeDocument/2006/docPropsVTypes"/>
</file>