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Precision</w:t>
      </w:r>
      <w:r>
        <w:t xml:space="preserve"> </w:t>
      </w:r>
      <w:r>
        <w:t xml:space="preserve">Medicine</w:t>
      </w:r>
      <w:r>
        <w:t xml:space="preserve"> </w:t>
      </w:r>
      <w:r>
        <w:t xml:space="preserve">in</w:t>
      </w:r>
      <w:r>
        <w:t xml:space="preserve"> </w:t>
      </w:r>
      <w:r>
        <w:t xml:space="preserve">Italy</w:t>
      </w:r>
      <w:r>
        <w:t xml:space="preserve"> </w:t>
      </w:r>
      <w:r>
        <w:t xml:space="preserve">Rome</w:t>
      </w:r>
    </w:p>
    <w:bookmarkStart w:id="27" w:name="X21f0c54c805db2a453290248d5ce6bd2ebb906d"/>
    <w:p>
      <w:pPr>
        <w:pStyle w:val="Heading1"/>
      </w:pPr>
      <w:r>
        <w:t xml:space="preserve">Research Proposal: Development of a Genomic-Phenomic Framework for Personalized Cardiovascular Risk Stratification in the Italian Population</w:t>
      </w:r>
    </w:p>
    <w:bookmarkStart w:id="20" w:name="abstract"/>
    <w:p>
      <w:pPr>
        <w:pStyle w:val="Heading2"/>
      </w:pPr>
      <w:r>
        <w:t xml:space="preserve">Abstract</w:t>
      </w:r>
    </w:p>
    <w:p>
      <w:pPr>
        <w:pStyle w:val="FirstParagraph"/>
      </w:pPr>
      <w:r>
        <w:t xml:space="preserve">This Research Proposal outlines a critical initiative to establish an advanced genomic-phenomic integration platform focused on cardiovascular disease (CVD) risk prediction within the unique demographic and clinical landscape of Italy Rome. The project, led by a highly qualified Medical Researcher, will directly address Italy's pressing public health challenge: CVD remains the leading cause of mortality, accounting for over 120,000 deaths annually. By leveraging Rome's unparalleled research infrastructure and collaborating with premier Italian institutions, this study aims to develop a locally validated predictive tool tailored to the genetic and environmental factors prevalent in Southern European populations. This Research Proposal positions the Medical Researcher as a pivotal leader in advancing precision medicine within Italy's national healthcare strategy.</w:t>
      </w:r>
    </w:p>
    <w:bookmarkEnd w:id="20"/>
    <w:bookmarkStart w:id="21" w:name="X01a299bb40c214000b1e7f358d22bfa361935d2"/>
    <w:p>
      <w:pPr>
        <w:pStyle w:val="Heading2"/>
      </w:pPr>
      <w:r>
        <w:t xml:space="preserve">1. Introduction: The Imperative for Rome-Based Cardiovascular Precision Medicine</w:t>
      </w:r>
    </w:p>
    <w:p>
      <w:pPr>
        <w:pStyle w:val="FirstParagraph"/>
      </w:pPr>
      <w:r>
        <w:t xml:space="preserve">Italy, particularly its capital Rome, faces a dual burden of an aging population and increasing CVD prevalence exacerbated by urbanization and lifestyle factors. Current risk assessment tools (e.g., Framingham score), primarily developed from Northern European or American cohorts, demonstrate significant limitations in accurately predicting risk for Italian patients. This gap necessitates region-specific research grounded within Italy Rome's distinct socio-epidemiological context. The proposed project directly responds to the Italian Ministry of Health's National Health Plan 2021-2025, which prioritizes "Personalized Medicine as a Strategic Component of the National Healthcare System." The presence of world-class institutions like Sapienza University of Rome, IRCCS Policlinico Agostino Gemelli, and the Istituto Superiore di Sanità (ISS) provides an exceptional foundation for this Medical Researcher-led initiative. This Research Proposal is not merely academic; it is a strategic contribution to strengthening Italy's healthcare resilience through locally relevant scientific innovation.</w:t>
      </w:r>
    </w:p>
    <w:bookmarkEnd w:id="21"/>
    <w:bookmarkStart w:id="22" w:name="X440e79e61f0031f8eaeecffec99799664cfc413"/>
    <w:p>
      <w:pPr>
        <w:pStyle w:val="Heading2"/>
      </w:pPr>
      <w:r>
        <w:t xml:space="preserve">2. Project Aims and Significance: The Role of the Medical Researcher</w:t>
      </w:r>
    </w:p>
    <w:p>
      <w:pPr>
        <w:pStyle w:val="FirstParagraph"/>
      </w:pPr>
      <w:r>
        <w:t xml:space="preserve">The core objective of this Research Proposal is to establish the first comprehensive genomic-phenomic database for CVD risk prediction specifically calibrated for the Italian population, with Rome as its operational and analytical hub. Key aims include:</w:t>
      </w:r>
    </w:p>
    <w:p>
      <w:pPr>
        <w:numPr>
          <w:ilvl w:val="0"/>
          <w:numId w:val="1001"/>
        </w:numPr>
        <w:pStyle w:val="Compact"/>
      </w:pPr>
      <w:r>
        <w:t xml:space="preserve">Collecting and integrating high-resolution genomic data (whole-genome sequencing) from 5,000 consenting patients with diverse CVD phenotypes across multiple Rome-based clinical sites.</w:t>
      </w:r>
    </w:p>
    <w:p>
      <w:pPr>
        <w:numPr>
          <w:ilvl w:val="0"/>
          <w:numId w:val="1001"/>
        </w:numPr>
        <w:pStyle w:val="Compact"/>
      </w:pPr>
      <w:r>
        <w:t xml:space="preserve">Harmonizing detailed phenotypic data (clinical history, lifestyle factors, environmental exposures via geo-spatial analysis within Rome) using standardized Italian healthcare records and validated questionnaires.</w:t>
      </w:r>
    </w:p>
    <w:p>
      <w:pPr>
        <w:numPr>
          <w:ilvl w:val="0"/>
          <w:numId w:val="1001"/>
        </w:numPr>
        <w:pStyle w:val="Compact"/>
      </w:pPr>
      <w:r>
        <w:t xml:space="preserve">Developing and validating a machine learning model incorporating both genomic variants (including rare variants prevalent in Southern Europe) and environmental factors specific to the Rome urban environment.</w:t>
      </w:r>
    </w:p>
    <w:p>
      <w:pPr>
        <w:numPr>
          <w:ilvl w:val="0"/>
          <w:numId w:val="1001"/>
        </w:numPr>
        <w:pStyle w:val="Compact"/>
      </w:pPr>
      <w:r>
        <w:t xml:space="preserve">Establishing robust ethical frameworks compliant with Italian data protection law (GDPR) and national bioethics guidelines, crucial for research integrity within Italy Rome.</w:t>
      </w:r>
    </w:p>
    <w:p>
      <w:pPr>
        <w:pStyle w:val="FirstParagraph"/>
      </w:pPr>
      <w:r>
        <w:t xml:space="preserve">The significance of this work for the role of the Medical Researcher cannot be overstated. As the Principal Investigator, this Medical Researcher will spearhead an interdisciplinary team (geneticists, bioinformaticians, cardiologists, epidemiologists) uniquely positioned to translate complex genomic data into actionable clinical insights directly applicable within Italy's National Health Service (SSN). Success will provide Rome with a world-class resource for future precision medicine trials and inform national CVD prevention strategies.</w:t>
      </w:r>
    </w:p>
    <w:bookmarkEnd w:id="22"/>
    <w:bookmarkStart w:id="23" w:name="Xf6c83a502cd37ee3530c3eea3d8241202d98590"/>
    <w:p>
      <w:pPr>
        <w:pStyle w:val="Heading2"/>
      </w:pPr>
      <w:r>
        <w:t xml:space="preserve">3. Methodology: Integrating Rome's Research Ecosystem</w:t>
      </w:r>
    </w:p>
    <w:p>
      <w:pPr>
        <w:pStyle w:val="FirstParagraph"/>
      </w:pPr>
      <w:r>
        <w:t xml:space="preserve">This project utilizes a multi-center, prospective cohort design, strategically anchored within the healthcare network of Italy Rome. Key methodological pillars include:</w:t>
      </w:r>
    </w:p>
    <w:p>
      <w:pPr>
        <w:numPr>
          <w:ilvl w:val="0"/>
          <w:numId w:val="1002"/>
        </w:numPr>
        <w:pStyle w:val="Compact"/>
      </w:pPr>
      <w:r>
        <w:rPr>
          <w:bCs/>
          <w:b/>
        </w:rPr>
        <w:t xml:space="preserve">Participant Recruitment:</w:t>
      </w:r>
      <w:r>
        <w:t xml:space="preserve"> </w:t>
      </w:r>
      <w:r>
        <w:t xml:space="preserve">Collaborating with cardiology departments at IRCCS Policlinico Agostino Gemelli and Roma Tre University Hospital to recruit participants representative of Rome's population, ensuring geographic diversity across the city's districts (e.g., North, Center, South Rome).</w:t>
      </w:r>
    </w:p>
    <w:p>
      <w:pPr>
        <w:numPr>
          <w:ilvl w:val="0"/>
          <w:numId w:val="1002"/>
        </w:numPr>
        <w:pStyle w:val="Compact"/>
      </w:pPr>
      <w:r>
        <w:rPr>
          <w:bCs/>
          <w:b/>
        </w:rPr>
        <w:t xml:space="preserve">Data Integration Platform:</w:t>
      </w:r>
      <w:r>
        <w:t xml:space="preserve"> </w:t>
      </w:r>
      <w:r>
        <w:t xml:space="preserve">Establishing a secure data hub hosted at Sapienza University of Rome's Centre for Biomedical Data Science. This platform will integrate genomic data from the Rome Genomics Lab with electronic health records (EHRs) via Italy's National Health System interoperability frameworks, ensuring compliance with Italian technical and legal standards.</w:t>
      </w:r>
    </w:p>
    <w:p>
      <w:pPr>
        <w:numPr>
          <w:ilvl w:val="0"/>
          <w:numId w:val="1002"/>
        </w:numPr>
        <w:pStyle w:val="Compact"/>
      </w:pPr>
      <w:r>
        <w:rPr>
          <w:bCs/>
          <w:b/>
        </w:rPr>
        <w:t xml:space="preserve">Analysis Pipeline:</w:t>
      </w:r>
      <w:r>
        <w:t xml:space="preserve"> </w:t>
      </w:r>
      <w:r>
        <w:t xml:space="preserve">Employing advanced bioinformatics pipelines developed in collaboration with the Italian National Research Council (CNR) to analyze genomic data. Machine learning models will be trained using a Rome-specific dataset and rigorously validated against independent Roman cohorts, avoiding reliance on external validation sets common in generic studies.</w:t>
      </w:r>
    </w:p>
    <w:p>
      <w:pPr>
        <w:numPr>
          <w:ilvl w:val="0"/>
          <w:numId w:val="1002"/>
        </w:numPr>
        <w:pStyle w:val="Compact"/>
      </w:pPr>
      <w:r>
        <w:rPr>
          <w:bCs/>
          <w:b/>
        </w:rPr>
        <w:t xml:space="preserve">Stakeholder Engagement:</w:t>
      </w:r>
      <w:r>
        <w:t xml:space="preserve"> </w:t>
      </w:r>
      <w:r>
        <w:t xml:space="preserve">Regular consultations with the Italian Society of Cardiology (SIC), local ASLs (Local Health Authorities), and patient advocacy groups within Rome to ensure research questions address real clinical needs and facilitate future implementation into practice.</w:t>
      </w:r>
    </w:p>
    <w:bookmarkEnd w:id="23"/>
    <w:bookmarkStart w:id="24" w:name="Xd2fe16141a7f0dcdc4581b889b72eb8cef733e9"/>
    <w:p>
      <w:pPr>
        <w:pStyle w:val="Heading2"/>
      </w:pPr>
      <w:r>
        <w:t xml:space="preserve">4. Expected Outcomes and Impact on Italy Rome</w:t>
      </w:r>
    </w:p>
    <w:p>
      <w:pPr>
        <w:pStyle w:val="FirstParagraph"/>
      </w:pPr>
      <w:r>
        <w:t xml:space="preserve">This Research Proposal anticipates concrete, tangible outcomes directly benefiting Italy's healthcare landscape:</w:t>
      </w:r>
    </w:p>
    <w:p>
      <w:pPr>
        <w:numPr>
          <w:ilvl w:val="0"/>
          <w:numId w:val="1003"/>
        </w:numPr>
        <w:pStyle w:val="Compact"/>
      </w:pPr>
      <w:r>
        <w:t xml:space="preserve">A validated, open-access CVD risk prediction tool specifically for the Italian population, with immediate potential for integration into primary care workflows in Rome and beyond.</w:t>
      </w:r>
    </w:p>
    <w:p>
      <w:pPr>
        <w:numPr>
          <w:ilvl w:val="0"/>
          <w:numId w:val="1003"/>
        </w:numPr>
        <w:pStyle w:val="Compact"/>
      </w:pPr>
      <w:r>
        <w:t xml:space="preserve">Creation of a large-scale, ethically sourced biobank (GenoRome Biobank) based in Italy Rome, becoming a national resource for future cardiovascular and multi-omics studies.</w:t>
      </w:r>
    </w:p>
    <w:p>
      <w:pPr>
        <w:numPr>
          <w:ilvl w:val="0"/>
          <w:numId w:val="1003"/>
        </w:numPr>
        <w:pStyle w:val="Compact"/>
      </w:pPr>
      <w:r>
        <w:t xml:space="preserve">Enhanced capacity building within the Rome research community through training programs led by the Medical Researcher for early-career researchers in genomic medicine.</w:t>
      </w:r>
    </w:p>
    <w:p>
      <w:pPr>
        <w:numPr>
          <w:ilvl w:val="0"/>
          <w:numId w:val="1003"/>
        </w:numPr>
        <w:pStyle w:val="Compact"/>
      </w:pPr>
      <w:r>
        <w:t xml:space="preserve">Direct contribution to Italy's National Recovery and Resilience Plan (PNRR), specifically Component 1.3.4 "Health Data and Digital Health," positioning Rome as a European leader in precision health innovation.</w:t>
      </w:r>
    </w:p>
    <w:bookmarkEnd w:id="24"/>
    <w:bookmarkStart w:id="25" w:name="budget-justification-and-sustainability"/>
    <w:p>
      <w:pPr>
        <w:pStyle w:val="Heading2"/>
      </w:pPr>
      <w:r>
        <w:t xml:space="preserve">5. Budget Justification and Sustainability</w:t>
      </w:r>
    </w:p>
    <w:p>
      <w:pPr>
        <w:pStyle w:val="FirstParagraph"/>
      </w:pPr>
      <w:r>
        <w:t xml:space="preserve">The proposed budget of €1,850,000 over 36 months is meticulously designed to maximize impact within Italy Rome. Funds will prioritize:</w:t>
      </w:r>
      <w:r>
        <w:t xml:space="preserve"> </w:t>
      </w:r>
      <w:r>
        <w:t xml:space="preserve">* Genomic sequencing costs via the Rome-based CNR Genomics Platform (leveraging existing infrastructure).</w:t>
      </w:r>
      <w:r>
        <w:t xml:space="preserve"> </w:t>
      </w:r>
      <w:r>
        <w:t xml:space="preserve">* Personnel: The core Medical Researcher salary (covering leadership and scientific oversight), 2 post-doctoral researchers, a bioinformatician, and a dedicated data manager – all recruited locally within Italy Rome to ensure deep contextual understanding.</w:t>
      </w:r>
      <w:r>
        <w:t xml:space="preserve"> </w:t>
      </w:r>
      <w:r>
        <w:t xml:space="preserve">* Secure data infrastructure hosting at Sapienza University of Rome.</w:t>
      </w:r>
      <w:r>
        <w:t xml:space="preserve"> </w:t>
      </w:r>
      <w:r>
        <w:t xml:space="preserve">* Participant recruitment and ethical review costs through Roman IRBs (Comitati Etici Locali).</w:t>
      </w:r>
    </w:p>
    <w:p>
      <w:pPr>
        <w:pStyle w:val="BodyText"/>
      </w:pPr>
      <w:r>
        <w:t xml:space="preserve">Sustainability is embedded: The GenoRome Biobank will be formally integrated into the Italian National Biobank Network. The predictive model's software will be designed for easy deployment within Italy's SSN EHR systems, ensuring long-term clinical utility and reducing reliance on external funding after the project lifecycle.</w:t>
      </w:r>
    </w:p>
    <w:bookmarkEnd w:id="25"/>
    <w:bookmarkStart w:id="26" w:name="conclusion"/>
    <w:p>
      <w:pPr>
        <w:pStyle w:val="Heading2"/>
      </w:pPr>
      <w:r>
        <w:t xml:space="preserve">6. Conclusion</w:t>
      </w:r>
    </w:p>
    <w:p>
      <w:pPr>
        <w:pStyle w:val="FirstParagraph"/>
      </w:pPr>
      <w:r>
        <w:t xml:space="preserve">This Research Proposal represents a strategic, urgent, and highly feasible initiative to address a critical public health need in Italy Rome through cutting-edge precision medicine research. It is not merely a study; it is an investment in the future of healthcare for millions of Italians, centered on the unique strengths of Rome's scientific community. The role of the Medical Researcher as Principal Investigator is central to this mission – requiring deep expertise in genomics, epidemiology, and clinical translation within the Italian context. Success will yield a transformative tool for cardiovascular prevention tailored precisely to Italy's population, significantly reducing CVD burden while establishing Rome as an indispensable hub for medical innovation in Europe. This Research Proposal offers a clear roadmap for achieving impactful medical research excellence within Italy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Precision Medicine in Italy Rome</dc:title>
  <dc:creator/>
  <dc:language>en</dc:language>
  <cp:keywords/>
  <dcterms:created xsi:type="dcterms:W3CDTF">2025-12-11T15:57:57Z</dcterms:created>
  <dcterms:modified xsi:type="dcterms:W3CDTF">2025-12-11T15:57:57Z</dcterms:modified>
</cp:coreProperties>
</file>

<file path=docProps/custom.xml><?xml version="1.0" encoding="utf-8"?>
<Properties xmlns="http://schemas.openxmlformats.org/officeDocument/2006/custom-properties" xmlns:vt="http://schemas.openxmlformats.org/officeDocument/2006/docPropsVTypes"/>
</file>