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Evidence-Based</w:t>
      </w:r>
      <w:r>
        <w:t xml:space="preserve"> </w:t>
      </w:r>
      <w:r>
        <w:t xml:space="preserve">Innovation</w:t>
      </w:r>
      <w:r>
        <w:t xml:space="preserve"> </w:t>
      </w:r>
      <w:r>
        <w:t xml:space="preserve">in</w:t>
      </w:r>
      <w:r>
        <w:t xml:space="preserve"> </w:t>
      </w:r>
      <w:r>
        <w:t xml:space="preserve">Islamabad,</w:t>
      </w:r>
      <w:r>
        <w:t xml:space="preserve"> </w:t>
      </w:r>
      <w:r>
        <w:t xml:space="preserve">Pakistan</w:t>
      </w:r>
    </w:p>
    <w:bookmarkStart w:id="28" w:name="X8c3f5a16835f8505fa88b6a586ce2b629a06689"/>
    <w:p>
      <w:pPr>
        <w:pStyle w:val="Heading1"/>
      </w:pPr>
      <w:r>
        <w:t xml:space="preserve">Research Proposal: Developing a Sustainable Model for Urban Non-Communicable Disease Management in Pakistan Islamabad</w:t>
      </w:r>
    </w:p>
    <w:bookmarkStart w:id="20" w:name="abstract"/>
    <w:p>
      <w:pPr>
        <w:pStyle w:val="Heading2"/>
      </w:pPr>
      <w:r>
        <w:t xml:space="preserve">Abstract</w:t>
      </w:r>
    </w:p>
    <w:p>
      <w:pPr>
        <w:pStyle w:val="FirstParagraph"/>
      </w:pPr>
      <w:r>
        <w:t xml:space="preserve">This comprehensive Research Proposal outlines a critical initiative to address the escalating burden of non-communicable diseases (NCDs) within the urban population of Islamabad, Pakistan. As a dedicated Medical Researcher with extensive field experience in South Asian public health contexts, I propose establishing a community-based intervention model integrating telemedicine, lifestyle modification programs, and robust data collection systems. The proposed study is uniquely positioned within the dynamic healthcare ecosystem of Pakistan Islamabad, leveraging its central role as the national capital and hub for medical research institutions. This Research Proposal aims to deliver actionable evidence to inform national NCD strategies, directly contributing to Pakistan's health development goals while strengthening Islamabad's position as a leader in innovative medical research.</w:t>
      </w:r>
    </w:p>
    <w:bookmarkEnd w:id="20"/>
    <w:bookmarkStart w:id="21" w:name="Xcca259f8a83b64aade655b70d0679e95d780152"/>
    <w:p>
      <w:pPr>
        <w:pStyle w:val="Heading2"/>
      </w:pPr>
      <w:r>
        <w:t xml:space="preserve">1. Introduction: The Imperative for Context-Specific Research in Pakistan Islamabad</w:t>
      </w:r>
    </w:p>
    <w:p>
      <w:pPr>
        <w:pStyle w:val="FirstParagraph"/>
      </w:pPr>
      <w:r>
        <w:t xml:space="preserve">Pakistan faces a profound and rapidly accelerating epidemic of non-communicable diseases (NCDs), including cardiovascular diseases, diabetes, and hypertension. Islamabad, as the capital city of Pakistan, serves as a microcosm of the nation's complex health challenges. Its population encompasses diverse socioeconomic strata – from high-income professionals in diplomatic enclaves to large urban poor communities facing significant barriers to care. Current healthcare delivery systems in Pakistan Islamabad are strained by fragmented services and limited preventive infrastructure, leading to high morbidity, mortality, and unsustainable economic burdens. This Research Proposal is driven by the urgent need for a Medical Researcher within the Pakistani context to develop and validate scalable solutions tailored specifically for Islamabad's unique urban landscape.</w:t>
      </w:r>
    </w:p>
    <w:bookmarkEnd w:id="21"/>
    <w:bookmarkStart w:id="22" w:name="X70549427fe50f6af0af805d86a62fedae956b1b"/>
    <w:p>
      <w:pPr>
        <w:pStyle w:val="Heading2"/>
      </w:pPr>
      <w:r>
        <w:t xml:space="preserve">2. Problem Statement &amp; Rationale: Focusing on Pakistan Islamabad's Urgent Needs</w:t>
      </w:r>
    </w:p>
    <w:p>
      <w:pPr>
        <w:pStyle w:val="FirstParagraph"/>
      </w:pPr>
      <w:r>
        <w:t xml:space="preserve">Despite national recognition of NCDs as a top health priority, implementation gaps persist, particularly in urban settings like Pakistan Islamabad. Key challenges include low awareness among the population, poor adherence to treatment regimens, limited access to specialized care for marginalized groups within the city, and insufficient real-time data on local disease patterns and intervention effectiveness. Existing research often lacks the granular contextual understanding necessary for successful translation into Islamabad's specific community settings. This gap necessitates a dedicated Medical Researcher actively embedded within Islamabad's healthcare environment to bridge this divide between academic research and practical public health action. The proposed research directly addresses this critical void by focusing on actionable, community-centered solutions designed *for* and *within* Pakistan Islamabad.</w:t>
      </w:r>
    </w:p>
    <w:bookmarkEnd w:id="22"/>
    <w:bookmarkStart w:id="23" w:name="objectives-of-the-research-proposal"/>
    <w:p>
      <w:pPr>
        <w:pStyle w:val="Heading2"/>
      </w:pPr>
      <w:r>
        <w:t xml:space="preserve">3. Objectives of the Research Proposal</w:t>
      </w:r>
    </w:p>
    <w:p>
      <w:pPr>
        <w:pStyle w:val="FirstParagraph"/>
      </w:pPr>
      <w:r>
        <w:t xml:space="preserve">This Medical Researcher-led initiative aims to achieve the following specific objectives within Pakistan Islamabad:</w:t>
      </w:r>
    </w:p>
    <w:p>
      <w:pPr>
        <w:numPr>
          <w:ilvl w:val="0"/>
          <w:numId w:val="1001"/>
        </w:numPr>
        <w:pStyle w:val="Compact"/>
      </w:pPr>
      <w:r>
        <w:rPr>
          <w:bCs/>
          <w:b/>
        </w:rPr>
        <w:t xml:space="preserve">Assess Prevalence &amp; Barriers:</w:t>
      </w:r>
      <w:r>
        <w:t xml:space="preserve"> </w:t>
      </w:r>
      <w:r>
        <w:t xml:space="preserve">Conduct a detailed epidemiological assessment of NCD prevalence and identify key socioeconomic, cultural, and systemic barriers to effective management specifically within selected urban neighborhoods of Islamabad.</w:t>
      </w:r>
    </w:p>
    <w:p>
      <w:pPr>
        <w:numPr>
          <w:ilvl w:val="0"/>
          <w:numId w:val="1001"/>
        </w:numPr>
        <w:pStyle w:val="Compact"/>
      </w:pPr>
      <w:r>
        <w:rPr>
          <w:bCs/>
          <w:b/>
        </w:rPr>
        <w:t xml:space="preserve">Design &amp; Implement Intervention:</w:t>
      </w:r>
      <w:r>
        <w:t xml:space="preserve"> </w:t>
      </w:r>
      <w:r>
        <w:t xml:space="preserve">Co-develop and pilot a sustainable, integrated intervention model combining mobile health (mHealth) platforms for remote monitoring/education with community health worker (CHW) support for lifestyle counseling, tailored to the cultural context of Islamabad residents.</w:t>
      </w:r>
    </w:p>
    <w:p>
      <w:pPr>
        <w:numPr>
          <w:ilvl w:val="0"/>
          <w:numId w:val="1001"/>
        </w:numPr>
        <w:pStyle w:val="Compact"/>
      </w:pPr>
      <w:r>
        <w:rPr>
          <w:bCs/>
          <w:b/>
        </w:rPr>
        <w:t xml:space="preserve">Evaluate Impact &amp; Feasibility:</w:t>
      </w:r>
      <w:r>
        <w:t xml:space="preserve"> </w:t>
      </w:r>
      <w:r>
        <w:t xml:space="preserve">Rigorously evaluate the short-term clinical impact (e.g., blood pressure control, HbA1c levels) and cost-effectiveness of the intervention model through a randomized controlled trial (RCT) design within Islamabad.</w:t>
      </w:r>
    </w:p>
    <w:p>
      <w:pPr>
        <w:numPr>
          <w:ilvl w:val="0"/>
          <w:numId w:val="1001"/>
        </w:numPr>
        <w:pStyle w:val="Compact"/>
      </w:pPr>
      <w:r>
        <w:rPr>
          <w:bCs/>
          <w:b/>
        </w:rPr>
        <w:t xml:space="preserve">Build Local Capacity:</w:t>
      </w:r>
      <w:r>
        <w:t xml:space="preserve"> </w:t>
      </w:r>
      <w:r>
        <w:t xml:space="preserve">Train and empower local community health workers in Islamabad as key delivery agents, fostering sustainable capacity within the Pakistani healthcare system.</w:t>
      </w:r>
    </w:p>
    <w:bookmarkEnd w:id="23"/>
    <w:bookmarkStart w:id="24" w:name="Xd2637a245921a8968979f471c8084ac9146ecf2"/>
    <w:p>
      <w:pPr>
        <w:pStyle w:val="Heading2"/>
      </w:pPr>
      <w:r>
        <w:t xml:space="preserve">4. Methodology: A Medical Researcher's Approach for Pakistan Islamabad</w:t>
      </w:r>
    </w:p>
    <w:p>
      <w:pPr>
        <w:pStyle w:val="FirstParagraph"/>
      </w:pPr>
      <w:r>
        <w:t xml:space="preserve">The Research Proposal outlines a mixed-methods approach designed for robustness and relevance to Pakistan Islamabad:</w:t>
      </w:r>
    </w:p>
    <w:p>
      <w:pPr>
        <w:numPr>
          <w:ilvl w:val="0"/>
          <w:numId w:val="1002"/>
        </w:numPr>
        <w:pStyle w:val="Compact"/>
      </w:pPr>
      <w:r>
        <w:rPr>
          <w:bCs/>
          <w:b/>
        </w:rPr>
        <w:t xml:space="preserve">Phase 1 (Months 1-6):</w:t>
      </w:r>
      <w:r>
        <w:t xml:space="preserve"> </w:t>
      </w:r>
      <w:r>
        <w:t xml:space="preserve">Community engagement, baseline surveys across diverse areas of Islamabad (e.g., F-7, G-7/8, peri-urban settlements), qualitative interviews with healthcare providers and community leaders to inform intervention design.</w:t>
      </w:r>
    </w:p>
    <w:p>
      <w:pPr>
        <w:numPr>
          <w:ilvl w:val="0"/>
          <w:numId w:val="1002"/>
        </w:numPr>
        <w:pStyle w:val="Compact"/>
      </w:pPr>
      <w:r>
        <w:rPr>
          <w:bCs/>
          <w:b/>
        </w:rPr>
        <w:t xml:space="preserve">Phase 2 (Months 7-18):</w:t>
      </w:r>
      <w:r>
        <w:t xml:space="preserve"> </w:t>
      </w:r>
      <w:r>
        <w:t xml:space="preserve">Implementation of the integrated model in selected clusters within Islamabad. The Medical Researcher will oversee CHW training (using locally developed materials), mHealth platform setup, data collection protocols, and community sensitization workshops – ensuring cultural appropriateness for Pakistan's urban setting.</w:t>
      </w:r>
    </w:p>
    <w:p>
      <w:pPr>
        <w:numPr>
          <w:ilvl w:val="0"/>
          <w:numId w:val="1002"/>
        </w:numPr>
        <w:pStyle w:val="Compact"/>
      </w:pPr>
      <w:r>
        <w:rPr>
          <w:bCs/>
          <w:b/>
        </w:rPr>
        <w:t xml:space="preserve">Phase 3 (Months 19-24):</w:t>
      </w:r>
      <w:r>
        <w:t xml:space="preserve"> </w:t>
      </w:r>
      <w:r>
        <w:t xml:space="preserve">Quantitative analysis of clinical outcomes and process evaluation; qualitative analysis of barriers/facilitators; cost-effectiveness assessment. The Medical Researcher will lead data synthesis, ensuring findings are presented in a format directly usable by Islamabad's health authorities and national policymakers.</w:t>
      </w:r>
    </w:p>
    <w:bookmarkEnd w:id="24"/>
    <w:bookmarkStart w:id="25" w:name="Xf731b6138413b095b030b4133e6d95ee54b5757"/>
    <w:p>
      <w:pPr>
        <w:pStyle w:val="Heading2"/>
      </w:pPr>
      <w:r>
        <w:t xml:space="preserve">5. Significance &amp; Expected Outcomes for Pakistan</w:t>
      </w:r>
    </w:p>
    <w:p>
      <w:pPr>
        <w:pStyle w:val="FirstParagraph"/>
      </w:pPr>
      <w:r>
        <w:t xml:space="preserve">This Research Proposal holds significant potential to transform healthcare delivery in Pakistan Islamabad and beyond. The expected outcomes include:</w:t>
      </w:r>
    </w:p>
    <w:p>
      <w:pPr>
        <w:numPr>
          <w:ilvl w:val="0"/>
          <w:numId w:val="1003"/>
        </w:numPr>
        <w:pStyle w:val="Compact"/>
      </w:pPr>
      <w:r>
        <w:t xml:space="preserve">A validated, culturally-adapted intervention model ready for scale-up by the Islamabad Capital Territory (ICT) Health Department or national programs like the National NCD Strategy.</w:t>
      </w:r>
    </w:p>
    <w:p>
      <w:pPr>
        <w:numPr>
          <w:ilvl w:val="0"/>
          <w:numId w:val="1003"/>
        </w:numPr>
        <w:pStyle w:val="Compact"/>
      </w:pPr>
      <w:r>
        <w:t xml:space="preserve">High-quality evidence directly informing Pakistan's health policies and resource allocation decisions in Islamabad and comparable urban settings.</w:t>
      </w:r>
    </w:p>
    <w:p>
      <w:pPr>
        <w:numPr>
          <w:ilvl w:val="0"/>
          <w:numId w:val="1003"/>
        </w:numPr>
        <w:pStyle w:val="Compact"/>
      </w:pPr>
      <w:r>
        <w:t xml:space="preserve">Strengthening of Pakistan's medical research ecosystem through a practical, impactful project based in its capital city, demonstrating the value of locally led innovation.</w:t>
      </w:r>
    </w:p>
    <w:p>
      <w:pPr>
        <w:numPr>
          <w:ilvl w:val="0"/>
          <w:numId w:val="1003"/>
        </w:numPr>
        <w:pStyle w:val="Compact"/>
      </w:pPr>
      <w:r>
        <w:t xml:space="preserve">Enhanced capacity of community health workers within Pakistan Islamabad as integral healthcare providers, contributing to workforce development.</w:t>
      </w:r>
    </w:p>
    <w:p>
      <w:pPr>
        <w:numPr>
          <w:ilvl w:val="0"/>
          <w:numId w:val="1003"/>
        </w:numPr>
        <w:pStyle w:val="Compact"/>
      </w:pPr>
      <w:r>
        <w:t xml:space="preserve">Publication of findings in high-impact journals and dissemination workshops with key stakeholders (NIH Pakistan, WHO Country Office Islamabad, Ministry of National Health Services) to maximize reach and uptake.</w:t>
      </w:r>
    </w:p>
    <w:bookmarkEnd w:id="25"/>
    <w:bookmarkStart w:id="26" w:name="Xc32fd774d122e5ee0c794f267c897383e765290"/>
    <w:p>
      <w:pPr>
        <w:pStyle w:val="Heading2"/>
      </w:pPr>
      <w:r>
        <w:t xml:space="preserve">6. Ethical Considerations &amp; Community Engagement</w:t>
      </w:r>
    </w:p>
    <w:p>
      <w:pPr>
        <w:pStyle w:val="FirstParagraph"/>
      </w:pPr>
      <w:r>
        <w:t xml:space="preserve">The Research Proposal prioritizes ethical rigor and community partnership. The Medical Researcher will obtain ethical approval from the Institutional Review Board (IRB) of a leading Islamabad-based university (e.g., National University of Medical Sciences - NUMS, or COMSATS Institute). Informed consent procedures will be conducted in Urdu and local languages. Continuous community engagement through participatory action research principles ensures the intervention is designed *with* residents, not *for* them, respecting the cultural norms and priorities of Pakistan Islamabad communities. Data privacy protocols will strictly adhere to national regulations applicable within Pakistan.</w:t>
      </w:r>
    </w:p>
    <w:bookmarkEnd w:id="26"/>
    <w:bookmarkStart w:id="27" w:name="X5227bd8a331151d28daa8d817fbb2ca2f68bc9a"/>
    <w:p>
      <w:pPr>
        <w:pStyle w:val="Heading2"/>
      </w:pPr>
      <w:r>
        <w:t xml:space="preserve">7. Conclusion: A Catalyst for Change from Islamabad</w:t>
      </w:r>
    </w:p>
    <w:p>
      <w:pPr>
        <w:pStyle w:val="FirstParagraph"/>
      </w:pPr>
      <w:r>
        <w:t xml:space="preserve">This Research Proposal represents a vital investment in the future health security of Pakistan, centered on its capital city, Islamabad. It positions the Medical Researcher as a pivotal agent for evidence-based change, directly addressing critical gaps in NCD management within an urban Pakistani context. By grounding the research deeply within Islamabad's realities and institutions, this project promises not only to generate valuable knowledge but also to build enduring local capacity and demonstrate how targeted medical research can effectively drive tangible improvements in public health outcomes. The successful implementation of this Research Proposal will establish Islamabad as a model city for innovative healthcare delivery in Pakistan, offering scalable solutions that resonate across the nation's diverse landscape. Investing in this Medical Researcher-led initiative is an investment in the health resilience of Pakistan Islamabad and, by extension, the entire nation.</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Evidence-Based Innovation in Islamabad, Pakistan</dc:title>
  <dc:creator/>
  <dc:language>en</dc:language>
  <cp:keywords/>
  <dcterms:created xsi:type="dcterms:W3CDTF">2026-07-24T08:54:48Z</dcterms:created>
  <dcterms:modified xsi:type="dcterms:W3CDTF">2026-07-24T08:54:48Z</dcterms:modified>
</cp:coreProperties>
</file>

<file path=docProps/custom.xml><?xml version="1.0" encoding="utf-8"?>
<Properties xmlns="http://schemas.openxmlformats.org/officeDocument/2006/custom-properties" xmlns:vt="http://schemas.openxmlformats.org/officeDocument/2006/docPropsVTypes"/>
</file>