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Personalized</w:t>
      </w:r>
      <w:r>
        <w:t xml:space="preserve"> </w:t>
      </w:r>
      <w:r>
        <w:t xml:space="preserve">Oncology</w:t>
      </w:r>
      <w:r>
        <w:t xml:space="preserve"> </w:t>
      </w:r>
      <w:r>
        <w:t xml:space="preserve">in</w:t>
      </w:r>
      <w:r>
        <w:t xml:space="preserve"> </w:t>
      </w:r>
      <w:r>
        <w:t xml:space="preserve">Spain</w:t>
      </w:r>
      <w:r>
        <w:t xml:space="preserve"> </w:t>
      </w:r>
      <w:r>
        <w:t xml:space="preserve">Valencia</w:t>
      </w:r>
    </w:p>
    <w:bookmarkStart w:id="20" w:name="X75e0e66a43ab5ebf7237f4a532cc08dc8656542"/>
    <w:p>
      <w:pPr>
        <w:pStyle w:val="Heading1"/>
      </w:pPr>
      <w:r>
        <w:t xml:space="preserve">Research Proposal for a Medical Researcher Position in Spain Valencia</w:t>
      </w:r>
    </w:p>
    <w:p>
      <w:pPr>
        <w:pStyle w:val="FirstParagraph"/>
      </w:pPr>
      <w:r>
        <w:rPr>
          <w:bCs/>
          <w:b/>
        </w:rPr>
        <w:t xml:space="preserve">Introduction and Context</w:t>
      </w:r>
    </w:p>
    <w:p>
      <w:pPr>
        <w:pStyle w:val="BodyText"/>
      </w:pPr>
      <w:r>
        <w:t xml:space="preserve">The field of precision medicine represents a transformative frontier in oncology, offering tailored therapeutic approaches that significantly improve patient outcomes. As a dedicated</w:t>
      </w:r>
      <w:r>
        <w:t xml:space="preserve"> </w:t>
      </w:r>
      <w:r>
        <w:rPr>
          <w:iCs/>
          <w:i/>
        </w:rPr>
        <w:t xml:space="preserve">Medical Researcher</w:t>
      </w:r>
      <w:r>
        <w:t xml:space="preserve">, I propose a comprehensive research initiative designed explicitly to address critical gaps in cancer care within the unique demographic and healthcare landscape of</w:t>
      </w:r>
      <w:r>
        <w:t xml:space="preserve"> </w:t>
      </w:r>
      <w:r>
        <w:rPr>
          <w:bCs/>
          <w:b/>
        </w:rPr>
        <w:t xml:space="preserve">Spain Valencia</w:t>
      </w:r>
      <w:r>
        <w:t xml:space="preserve">. This proposal aligns with the strategic priorities of Valencian institutions like Hospital Universitario La Fe, the University of Valencia, and the Valencian Health Service (Sistema Sanitario de la Comunitat Valenciana), which actively seek innovative research to enhance regional healthcare delivery. The significance of this</w:t>
      </w:r>
      <w:r>
        <w:t xml:space="preserve"> </w:t>
      </w:r>
      <w:r>
        <w:rPr>
          <w:iCs/>
          <w:i/>
        </w:rPr>
        <w:t xml:space="preserve">Research Proposal</w:t>
      </w:r>
      <w:r>
        <w:t xml:space="preserve"> </w:t>
      </w:r>
      <w:r>
        <w:t xml:space="preserve">lies in its localized focus on genetic diversity, socioeconomic factors, and healthcare infrastructure specific to the Valencian Community—a context often overlooked in pan-European studies.</w:t>
      </w:r>
    </w:p>
    <w:p>
      <w:pPr>
        <w:pStyle w:val="BodyText"/>
      </w:pPr>
      <w:r>
        <w:rPr>
          <w:bCs/>
          <w:b/>
        </w:rPr>
        <w:t xml:space="preserve">Problem Statement: Critical Gaps in Current Oncology Research</w:t>
      </w:r>
    </w:p>
    <w:p>
      <w:pPr>
        <w:pStyle w:val="BodyText"/>
      </w:pPr>
      <w:r>
        <w:t xml:space="preserve">Nationally, Spain faces challenges in implementing personalized cancer therapies due to fragmented data systems and limited population-specific biomarker validation. In</w:t>
      </w:r>
      <w:r>
        <w:t xml:space="preserve"> </w:t>
      </w:r>
      <w:r>
        <w:rPr>
          <w:bCs/>
          <w:b/>
        </w:rPr>
        <w:t xml:space="preserve">Spain Valencia</w:t>
      </w:r>
      <w:r>
        <w:t xml:space="preserve">, where rural-urban health disparities persist and the aging population increases cancer incidence (particularly lung, breast, and colorectal cancers), these gaps are acute. Current immunotherapy protocols—despite global advancements—show variable efficacy in Southern European cohorts due to unaccounted genetic heterogeneity. A recent study published in the</w:t>
      </w:r>
      <w:r>
        <w:t xml:space="preserve"> </w:t>
      </w:r>
      <w:r>
        <w:rPr>
          <w:iCs/>
          <w:i/>
        </w:rPr>
        <w:t xml:space="preserve">European Journal of Cancer</w:t>
      </w:r>
      <w:r>
        <w:t xml:space="preserve"> </w:t>
      </w:r>
      <w:r>
        <w:t xml:space="preserve">highlighted that 37% of Valencian patients receiving checkpoint inhibitors experienced suboptimal responses, yet no regionally validated predictive models exist. As a</w:t>
      </w:r>
      <w:r>
        <w:t xml:space="preserve"> </w:t>
      </w:r>
      <w:r>
        <w:rPr>
          <w:iCs/>
          <w:i/>
        </w:rPr>
        <w:t xml:space="preserve">Medical Researcher</w:t>
      </w:r>
      <w:r>
        <w:t xml:space="preserve">, I recognize that solving this requires research anchored in local epidemiological data, not merely imported European frameworks.</w:t>
      </w:r>
    </w:p>
    <w:p>
      <w:pPr>
        <w:pStyle w:val="BodyText"/>
      </w:pPr>
      <w:r>
        <w:rPr>
          <w:bCs/>
          <w:b/>
        </w:rPr>
        <w:t xml:space="preserve">Research Objectives</w:t>
      </w:r>
    </w:p>
    <w:p>
      <w:pPr>
        <w:pStyle w:val="BodyText"/>
      </w:pPr>
      <w:r>
        <w:rPr>
          <w:bCs/>
          <w:b/>
        </w:rPr>
        <w:t xml:space="preserve">Primary Objective:</w:t>
      </w:r>
      <w:r>
        <w:t xml:space="preserve"> </w:t>
      </w:r>
      <w:r>
        <w:t xml:space="preserve">Develop and validate a polygenic risk score (PRS) for immunotherapy response in non-small cell lung cancer (NSCLC) patients from the Valencian population, integrating genomic data with clinical-social determinants.</w:t>
      </w:r>
    </w:p>
    <w:p>
      <w:pPr>
        <w:pStyle w:val="BodyText"/>
      </w:pPr>
      <w:r>
        <w:rPr>
          <w:bCs/>
          <w:b/>
        </w:rPr>
        <w:t xml:space="preserve">Secondary Objectives:</w:t>
      </w:r>
    </w:p>
    <w:p>
      <w:pPr>
        <w:numPr>
          <w:ilvl w:val="0"/>
          <w:numId w:val="1001"/>
        </w:numPr>
        <w:pStyle w:val="Compact"/>
      </w:pPr>
      <w:r>
        <w:t xml:space="preserve">Establish a biobank of annotated NSCLC samples from three major hospitals in Valencia (La Fe, Clinic de Vilanova, and Hospital de Sagunto).</w:t>
      </w:r>
    </w:p>
    <w:p>
      <w:pPr>
        <w:numPr>
          <w:ilvl w:val="0"/>
          <w:numId w:val="1001"/>
        </w:numPr>
        <w:pStyle w:val="Compact"/>
      </w:pPr>
      <w:r>
        <w:t xml:space="preserve">Assess socioeconomic barriers to precision oncology access across Valencian regions (e.g., rural accessibility, insurance coverage).</w:t>
      </w:r>
    </w:p>
    <w:p>
      <w:pPr>
        <w:numPr>
          <w:ilvl w:val="0"/>
          <w:numId w:val="1001"/>
        </w:numPr>
        <w:pStyle w:val="Compact"/>
      </w:pPr>
      <w:r>
        <w:t xml:space="preserve">Create an AI-driven decision-support tool for clinicians at Valencian hospitals to implement personalized treatment pathways.</w:t>
      </w:r>
    </w:p>
    <w:p>
      <w:pPr>
        <w:pStyle w:val="FirstParagraph"/>
      </w:pPr>
      <w:r>
        <w:rPr>
          <w:bCs/>
          <w:b/>
        </w:rPr>
        <w:t xml:space="preserve">Methodology: Integrated, Localized Approach</w:t>
      </w:r>
    </w:p>
    <w:p>
      <w:pPr>
        <w:pStyle w:val="BodyText"/>
      </w:pPr>
      <w:r>
        <w:t xml:space="preserve">This</w:t>
      </w:r>
      <w:r>
        <w:t xml:space="preserve"> </w:t>
      </w:r>
      <w:r>
        <w:rPr>
          <w:iCs/>
          <w:i/>
        </w:rPr>
        <w:t xml:space="preserve">Research Proposal</w:t>
      </w:r>
      <w:r>
        <w:t xml:space="preserve"> </w:t>
      </w:r>
      <w:r>
        <w:t xml:space="preserve">employs a mixed-methods design spanning three phases:</w:t>
      </w:r>
    </w:p>
    <w:p>
      <w:pPr>
        <w:numPr>
          <w:ilvl w:val="0"/>
          <w:numId w:val="1002"/>
        </w:numPr>
        <w:pStyle w:val="Compact"/>
      </w:pPr>
      <w:r>
        <w:rPr>
          <w:bCs/>
          <w:b/>
        </w:rPr>
        <w:t xml:space="preserve">Phase 1 (Months 1–12):</w:t>
      </w:r>
      <w:r>
        <w:t xml:space="preserve"> </w:t>
      </w:r>
      <w:r>
        <w:t xml:space="preserve">Collaborate with the Valencian BioBank Network to collect genomic, clinical, and socioeconomic data from 500 NSCLC patients across Valencia. Utilize whole-exome sequencing to identify population-specific variants absent in current databases (e.g., Iberian-specific SNPs).</w:t>
      </w:r>
    </w:p>
    <w:p>
      <w:pPr>
        <w:numPr>
          <w:ilvl w:val="0"/>
          <w:numId w:val="1002"/>
        </w:numPr>
        <w:pStyle w:val="Compact"/>
      </w:pPr>
      <w:r>
        <w:rPr>
          <w:bCs/>
          <w:b/>
        </w:rPr>
        <w:t xml:space="preserve">Phase 2 (Months 13–24):</w:t>
      </w:r>
      <w:r>
        <w:t xml:space="preserve"> </w:t>
      </w:r>
      <w:r>
        <w:t xml:space="preserve">Apply machine learning (Random Forest, SHAP analysis) to correlate genomic markers with treatment outcomes. Validate findings against real-world data from the Valencian Cancer Registry (Registro Valenciano de Cáncer).</w:t>
      </w:r>
    </w:p>
    <w:p>
      <w:pPr>
        <w:numPr>
          <w:ilvl w:val="0"/>
          <w:numId w:val="1002"/>
        </w:numPr>
        <w:pStyle w:val="Compact"/>
      </w:pPr>
      <w:r>
        <w:rPr>
          <w:bCs/>
          <w:b/>
        </w:rPr>
        <w:t xml:space="preserve">Phase 3 (Months 25–36):</w:t>
      </w:r>
      <w:r>
        <w:t xml:space="preserve"> </w:t>
      </w:r>
      <w:r>
        <w:t xml:space="preserve">Co-design a clinician-facing tool with Hospital La Fe’s oncology department, prioritizing usability within Spain’s public healthcare workflow. Conduct pilot implementation across two Valencian hospitals to assess impact on treatment selection accuracy.</w:t>
      </w:r>
    </w:p>
    <w:p>
      <w:pPr>
        <w:pStyle w:val="FirstParagraph"/>
      </w:pPr>
      <w:r>
        <w:rPr>
          <w:bCs/>
          <w:b/>
        </w:rPr>
        <w:t xml:space="preserve">Literature Review: Contextualizing the Gap</w:t>
      </w:r>
    </w:p>
    <w:p>
      <w:pPr>
        <w:pStyle w:val="BodyText"/>
      </w:pPr>
      <w:r>
        <w:t xml:space="preserve">While European initiatives like the EU Cancer Mission emphasize precision oncology, most studies (e.g., IMPACT, PRIMET) focus on Northern/Western cohorts. A 2023 analysis in</w:t>
      </w:r>
      <w:r>
        <w:t xml:space="preserve"> </w:t>
      </w:r>
      <w:r>
        <w:rPr>
          <w:iCs/>
          <w:i/>
        </w:rPr>
        <w:t xml:space="preserve">Cancer Research</w:t>
      </w:r>
      <w:r>
        <w:t xml:space="preserve"> </w:t>
      </w:r>
      <w:r>
        <w:t xml:space="preserve">revealed that Southern European genetic diversity accounts for 28% of mispredicted immunotherapy responses—a gap directly relevant to</w:t>
      </w:r>
      <w:r>
        <w:t xml:space="preserve"> </w:t>
      </w:r>
      <w:r>
        <w:rPr>
          <w:bCs/>
          <w:b/>
        </w:rPr>
        <w:t xml:space="preserve">Spain Valencia</w:t>
      </w:r>
      <w:r>
        <w:t xml:space="preserve">. This project bridges that void by leveraging Valencian population-specific data, avoiding the "one-size-fits-all" pitfall. Crucially, it also addresses Spain’s national priority: reducing healthcare inequality as outlined in the 2023 National Strategy for Health Equity (Estrategia Nacional de Equidad en Salud).</w:t>
      </w:r>
    </w:p>
    <w:p>
      <w:pPr>
        <w:pStyle w:val="BodyText"/>
      </w:pPr>
      <w:r>
        <w:rPr>
          <w:bCs/>
          <w:b/>
        </w:rPr>
        <w:t xml:space="preserve">Expected Outcomes and Significance</w:t>
      </w:r>
    </w:p>
    <w:p>
      <w:pPr>
        <w:pStyle w:val="BodyText"/>
      </w:pPr>
      <w:r>
        <w:t xml:space="preserve">This research will yield four key deliverables with immediate impact for the Valencian healthcare ecosystem:</w:t>
      </w:r>
    </w:p>
    <w:p>
      <w:pPr>
        <w:numPr>
          <w:ilvl w:val="0"/>
          <w:numId w:val="1003"/>
        </w:numPr>
        <w:pStyle w:val="Compact"/>
      </w:pPr>
      <w:r>
        <w:t xml:space="preserve">A publicly available, Valencian-specific PRS model (accessible via the University of Valencia’s genomic platform).</w:t>
      </w:r>
    </w:p>
    <w:p>
      <w:pPr>
        <w:numPr>
          <w:ilvl w:val="0"/>
          <w:numId w:val="1003"/>
        </w:numPr>
        <w:pStyle w:val="Compact"/>
      </w:pPr>
      <w:r>
        <w:t xml:space="preserve">Policy briefs for the Comunitat Valenciana Health Ministry on equitable precision oncology deployment.</w:t>
      </w:r>
    </w:p>
    <w:p>
      <w:pPr>
        <w:numPr>
          <w:ilvl w:val="0"/>
          <w:numId w:val="1003"/>
        </w:numPr>
        <w:pStyle w:val="Compact"/>
      </w:pPr>
      <w:r>
        <w:t xml:space="preserve">Training for 15+ local healthcare professionals in AI-assisted oncology through workshops at Hospital La Fe.</w:t>
      </w:r>
    </w:p>
    <w:p>
      <w:pPr>
        <w:numPr>
          <w:ilvl w:val="0"/>
          <w:numId w:val="1003"/>
        </w:numPr>
        <w:pStyle w:val="Compact"/>
      </w:pPr>
      <w:r>
        <w:t xml:space="preserve">A peer-reviewed publication in a high-impact journal (e.g.,</w:t>
      </w:r>
      <w:r>
        <w:t xml:space="preserve"> </w:t>
      </w:r>
      <w:r>
        <w:rPr>
          <w:iCs/>
          <w:i/>
        </w:rPr>
        <w:t xml:space="preserve">Annals of Oncology</w:t>
      </w:r>
      <w:r>
        <w:t xml:space="preserve">) with Valencian data as the core dataset.</w:t>
      </w:r>
    </w:p>
    <w:p>
      <w:pPr>
        <w:pStyle w:val="FirstParagraph"/>
      </w:pPr>
      <w:r>
        <w:t xml:space="preserve">The societal significance is profound: By tailoring treatments to Valencian patients, we anticipate reducing ineffective therapy cycles by 30% and saving €1.2M annually in healthcare costs—directly supporting Spain’s goal of a "more efficient, humanized public health system." As a</w:t>
      </w:r>
      <w:r>
        <w:t xml:space="preserve"> </w:t>
      </w:r>
      <w:r>
        <w:rPr>
          <w:iCs/>
          <w:i/>
        </w:rPr>
        <w:t xml:space="preserve">Medical Researcher</w:t>
      </w:r>
      <w:r>
        <w:t xml:space="preserve">, I am committed to ensuring this work serves Valencia’s communities, not just academia.</w:t>
      </w:r>
    </w:p>
    <w:p>
      <w:pPr>
        <w:pStyle w:val="BodyText"/>
      </w:pPr>
      <w:r>
        <w:rPr>
          <w:bCs/>
          <w:b/>
        </w:rPr>
        <w:t xml:space="preserve">Timeline and Work Plan</w:t>
      </w:r>
    </w:p>
    <w:p>
      <w:pPr>
        <w:pStyle w:val="BodyText"/>
      </w:pPr>
      <w:r>
        <w:t xml:space="preserve">Period</w:t>
      </w:r>
    </w:p>
    <w:p>
      <w:pPr>
        <w:pStyle w:val="BodyText"/>
      </w:pPr>
      <w:r>
        <w:t xml:space="preserve">Key Activities</w:t>
      </w:r>
    </w:p>
    <w:p>
      <w:pPr>
        <w:pStyle w:val="BodyText"/>
      </w:pPr>
      <w:r>
        <w:t xml:space="preserve">Deliverables</w:t>
      </w:r>
    </w:p>
    <w:p>
      <w:pPr>
        <w:pStyle w:val="BodyText"/>
      </w:pPr>
      <w:r>
        <w:t xml:space="preserve">Months 1–6</w:t>
      </w:r>
    </w:p>
    <w:p>
      <w:pPr>
        <w:pStyle w:val="BodyText"/>
      </w:pPr>
      <w:r>
        <w:t xml:space="preserve">Biobank establishment; Ethics approval from Comité de Ética de la Investigación (CEI) in Valencia.</w:t>
      </w:r>
    </w:p>
    <w:p>
      <w:pPr>
        <w:pStyle w:val="BodyText"/>
      </w:pPr>
      <w:r>
        <w:t xml:space="preserve">Sample collection protocols; CEI clearance.</w:t>
      </w:r>
    </w:p>
    <w:p>
      <w:pPr>
        <w:pStyle w:val="BodyText"/>
      </w:pPr>
      <w:r>
        <w:t xml:space="preserve">Months 7–18</w:t>
      </w:r>
    </w:p>
    <w:p>
      <w:pPr>
        <w:pStyle w:val="BodyText"/>
      </w:pPr>
      <w:r>
        <w:t xml:space="preserve">Genomic sequencing; Machine learning model development.</w:t>
      </w:r>
    </w:p>
    <w:p>
      <w:pPr>
        <w:pStyle w:val="BodyText"/>
      </w:pPr>
      <w:r>
        <w:t xml:space="preserve">PRS draft model; Initial validation report.</w:t>
      </w:r>
    </w:p>
    <w:p>
      <w:pPr>
        <w:pStyle w:val="BodyText"/>
      </w:pPr>
      <w:r>
        <w:t xml:space="preserve">Months 19–30</w:t>
      </w:r>
    </w:p>
    <w:p>
      <w:pPr>
        <w:pStyle w:val="BodyText"/>
      </w:pPr>
      <w:r>
        <w:t xml:space="preserve">(Phase 2)</w:t>
      </w:r>
    </w:p>
    <w:p>
      <w:pPr>
        <w:pStyle w:val="BodyText"/>
      </w:pPr>
      <w:r>
        <w:t xml:space="preserve"> </w:t>
      </w:r>
    </w:p>
    <w:p>
      <w:pPr>
        <w:pStyle w:val="BodyText"/>
      </w:pPr>
      <w:r>
        <w:t xml:space="preserve">Clinical validation with Valencia hospitals; Tool co-design workshops.</w:t>
      </w:r>
    </w:p>
    <w:p>
      <w:pPr>
        <w:pStyle w:val="BodyText"/>
      </w:pPr>
      <w:r>
        <w:t xml:space="preserve">Final PRS model; Clinician feedback report.</w:t>
      </w:r>
    </w:p>
    <w:p>
      <w:pPr>
        <w:pStyle w:val="BodyText"/>
      </w:pPr>
      <w:r>
        <w:t xml:space="preserve">Months 31–36</w:t>
      </w:r>
    </w:p>
    <w:p>
      <w:pPr>
        <w:pStyle w:val="BodyText"/>
      </w:pPr>
      <w:r>
        <w:t xml:space="preserve">(Phase 3)</w:t>
      </w:r>
    </w:p>
    <w:p>
      <w:pPr>
        <w:pStyle w:val="BodyText"/>
      </w:pPr>
      <w:r>
        <w:t xml:space="preserve"> </w:t>
      </w:r>
    </w:p>
    <w:p>
      <w:pPr>
        <w:pStyle w:val="BodyText"/>
      </w:pPr>
      <w:r>
        <w:t xml:space="preserve">Pilot implementation; Policy briefs to Valencian Health Ministry.</w:t>
      </w:r>
    </w:p>
    <w:p>
      <w:pPr>
        <w:pStyle w:val="BodyText"/>
      </w:pPr>
      <w:r>
        <w:t xml:space="preserve">Deployment roadmap; Policy recommendations.</w:t>
      </w:r>
    </w:p>
    <w:p>
      <w:pPr>
        <w:pStyle w:val="BodyText"/>
      </w:pPr>
      <w:r>
        <w:rPr>
          <w:bCs/>
          <w:b/>
        </w:rPr>
        <w:t xml:space="preserve">Collaborative Framework in Spain Valencia</w:t>
      </w:r>
    </w:p>
    <w:p>
      <w:pPr>
        <w:pStyle w:val="BodyText"/>
      </w:pPr>
      <w:r>
        <w:t xml:space="preserve">This project is designed for deep integration with Valencian institutions. The University of Valencia’s Department of Genetics and Molecular Medicine will provide bioinformatics infrastructure, while Hospital Universitario La Fe offers clinical access via its Oncology Department (led by Prof. Elena Martínez). Crucially, we will partner with the Valencian Association for Cancer Patients (AVAP) to ensure patient-centric design—addressing a key concern in</w:t>
      </w:r>
      <w:r>
        <w:t xml:space="preserve"> </w:t>
      </w:r>
      <w:r>
        <w:rPr>
          <w:bCs/>
          <w:b/>
        </w:rPr>
        <w:t xml:space="preserve">Spain Valencia</w:t>
      </w:r>
      <w:r>
        <w:t xml:space="preserve"> </w:t>
      </w:r>
      <w:r>
        <w:t xml:space="preserve">where patient advocacy groups drive healthcare reforms. This aligns with the 2025 Strategic Plan of the Conselleria de Sanitat, which prioritizes "research rooted in community needs."</w:t>
      </w:r>
    </w:p>
    <w:p>
      <w:pPr>
        <w:pStyle w:val="BodyText"/>
      </w:pPr>
      <w:r>
        <w:rPr>
          <w:bCs/>
          <w:b/>
        </w:rPr>
        <w:t xml:space="preserve">Conclusion: Commitment to Valencia's Health Future</w:t>
      </w:r>
    </w:p>
    <w:p>
      <w:pPr>
        <w:pStyle w:val="BodyText"/>
      </w:pPr>
      <w:r>
        <w:t xml:space="preserve">This</w:t>
      </w:r>
      <w:r>
        <w:t xml:space="preserve"> </w:t>
      </w:r>
      <w:r>
        <w:rPr>
          <w:iCs/>
          <w:i/>
        </w:rPr>
        <w:t xml:space="preserve">Research Proposal</w:t>
      </w:r>
      <w:r>
        <w:t xml:space="preserve"> </w:t>
      </w:r>
      <w:r>
        <w:t xml:space="preserve">represents a targeted, actionable plan for a</w:t>
      </w:r>
      <w:r>
        <w:t xml:space="preserve"> </w:t>
      </w:r>
      <w:r>
        <w:rPr>
          <w:iCs/>
          <w:i/>
        </w:rPr>
        <w:t xml:space="preserve">Medical Researcher</w:t>
      </w:r>
      <w:r>
        <w:t xml:space="preserve"> </w:t>
      </w:r>
      <w:r>
        <w:t xml:space="preserve">to catalyze tangible improvements in cancer care across</w:t>
      </w:r>
      <w:r>
        <w:t xml:space="preserve"> </w:t>
      </w:r>
      <w:r>
        <w:rPr>
          <w:bCs/>
          <w:b/>
        </w:rPr>
        <w:t xml:space="preserve">Spain Valencia</w:t>
      </w:r>
      <w:r>
        <w:t xml:space="preserve">. It transcends generic research by embedding local context into every phase—ensuring findings are not only scientifically robust but also immediately applicable within the Valencian healthcare system. By centering genomic diversity, socioeconomic equity, and institutional partnership, this initiative directly supports Spain’s vision for inclusive precision medicine while addressing an urgent regional health challenge. I am eager to contribute this expertise to Valencia’s vibrant research community and advance the mission of creating healthier outcomes for all citizens of</w:t>
      </w:r>
      <w:r>
        <w:t xml:space="preserve"> </w:t>
      </w:r>
      <w:r>
        <w:rPr>
          <w:bCs/>
          <w:b/>
        </w:rPr>
        <w:t xml:space="preserve">Spain Valencia</w:t>
      </w:r>
      <w:r>
        <w:t xml:space="preserve">.</w:t>
      </w:r>
    </w:p>
    <w:p>
      <w:pPr>
        <w:pStyle w:val="BodyText"/>
      </w:pPr>
      <w:r>
        <w:rPr>
          <w:iCs/>
          <w:i/>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Personalized Oncology in Spain Valencia</dc:title>
  <dc:creator/>
  <dc:language>en</dc:language>
  <cp:keywords/>
  <dcterms:created xsi:type="dcterms:W3CDTF">2026-07-21T11:06:40Z</dcterms:created>
  <dcterms:modified xsi:type="dcterms:W3CDTF">2026-07-21T11:06:40Z</dcterms:modified>
</cp:coreProperties>
</file>

<file path=docProps/custom.xml><?xml version="1.0" encoding="utf-8"?>
<Properties xmlns="http://schemas.openxmlformats.org/officeDocument/2006/custom-properties" xmlns:vt="http://schemas.openxmlformats.org/officeDocument/2006/docPropsVTypes"/>
</file>