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Urban</w:t>
      </w:r>
      <w:r>
        <w:t xml:space="preserve"> </w:t>
      </w:r>
      <w:r>
        <w:t xml:space="preserve">Health</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a892407c1730095e023d2e53f48fac35613a6a6"/>
    <w:p>
      <w:pPr>
        <w:pStyle w:val="Heading1"/>
      </w:pPr>
      <w:r>
        <w:t xml:space="preserve">Research Proposal: Advancing Precision Medicine for Urban Health Disparities in United States San Francisco</w:t>
      </w:r>
    </w:p>
    <w:bookmarkStart w:id="27" w:name="X411c0a58192eb3701ebe0ebd891df1d649a6bca"/>
    <w:p>
      <w:pPr>
        <w:pStyle w:val="Heading2"/>
      </w:pPr>
      <w:r>
        <w:t xml:space="preserve">Prepared by: [Your Name], Aspiring Medical Researcher</w:t>
      </w:r>
    </w:p>
    <w:p>
      <w:pPr>
        <w:pStyle w:val="FirstParagraph"/>
      </w:pPr>
      <w:r>
        <w:t xml:space="preserve">Date: October 26, 2023</w:t>
      </w:r>
    </w:p>
    <w:bookmarkStart w:id="20" w:name="abstract"/>
    <w:p>
      <w:pPr>
        <w:pStyle w:val="Heading3"/>
      </w:pPr>
      <w:r>
        <w:t xml:space="preserve">Abstract</w:t>
      </w:r>
    </w:p>
    <w:p>
      <w:pPr>
        <w:pStyle w:val="FirstParagraph"/>
      </w:pPr>
      <w:r>
        <w:t xml:space="preserve">This research proposal outlines a critical investigation into the implementation of precision medicine frameworks to address persistent health disparities among marginalized populations in United States San Francisco. As a dedicated Medical Researcher, I propose a two-year study leveraging real-world data from San Francisco's integrated healthcare ecosystem to develop culturally tailored interventions for Type 2 Diabetes (T2D) management. This project directly responds to the urgent need identified by the San Francisco Department of Public Health and aligns with UC San Francisco's strategic focus on health equity. The proposed work will position United States San Francisco as a national leader in data-driven, community-centered medical research.</w:t>
      </w:r>
    </w:p>
    <w:bookmarkEnd w:id="20"/>
    <w:bookmarkStart w:id="21" w:name="introduction-and-problem-statement"/>
    <w:p>
      <w:pPr>
        <w:pStyle w:val="Heading3"/>
      </w:pPr>
      <w:r>
        <w:t xml:space="preserve">1. Introduction and Problem Statement</w:t>
      </w:r>
    </w:p>
    <w:p>
      <w:pPr>
        <w:pStyle w:val="FirstParagraph"/>
      </w:pPr>
      <w:r>
        <w:t xml:space="preserve">United States San Francisco presents a unique confluence of cutting-edge biomedical innovation and stark health inequities. Despite being home to world-renowned institutions like UCSF, Stanford Medicine, and the Gladstone Institutes, the city grapples with significant disparities in diabetes outcomes. Data from the SF Department of Public Health (2022) reveals that Latinx and Black residents experience T2D complications at rates 3.2x higher than White residents, driven by socioeconomic barriers and historical underinvestment. Current standard care models fail to account for the complex interplay of cultural context, environmental factors (e.g., food deserts), and genetic predispositions prevalent in San Francisco's diverse neighborhoods like the Tenderloin and Bayview-Hunters Point. This gap represents a critical failure in translating precision medicine from theory to practice within the United States' urban landscape. As a Medical Researcher committed to translational science, I propose addressing this specific void through community-engaged research grounded in the San Francisco context.</w:t>
      </w:r>
    </w:p>
    <w:bookmarkEnd w:id="21"/>
    <w:bookmarkStart w:id="22" w:name="specific-aims"/>
    <w:p>
      <w:pPr>
        <w:pStyle w:val="Heading3"/>
      </w:pPr>
      <w:r>
        <w:t xml:space="preserve">2. Specific Aims</w:t>
      </w:r>
    </w:p>
    <w:p>
      <w:pPr>
        <w:pStyle w:val="FirstParagraph"/>
      </w:pPr>
      <w:r>
        <w:t xml:space="preserve">This proposal outlines three interconnected aims designed for maximum impact within United States San Francisco:</w:t>
      </w:r>
    </w:p>
    <w:p>
      <w:pPr>
        <w:numPr>
          <w:ilvl w:val="0"/>
          <w:numId w:val="1001"/>
        </w:numPr>
        <w:pStyle w:val="Compact"/>
      </w:pPr>
      <w:r>
        <w:rPr>
          <w:bCs/>
          <w:b/>
        </w:rPr>
        <w:t xml:space="preserve">Aim 1: Establish a Community-Validated Precision Medicine Database.</w:t>
      </w:r>
      <w:r>
        <w:t xml:space="preserve"> </w:t>
      </w:r>
      <w:r>
        <w:t xml:space="preserve">Collaborate with community health centers (e.g., Mission Neighborhood Health Center, Zuckerberg San Francisco General Hospital) to collect integrated data on genomics, social determinants of health (SDOH), and electronic health records (EHRs) for 1,200 T2D patients across diverse SF neighborhoods. This dataset will be the first of its kind in United States San Francisco specifically designed to capture urban equity factors.</w:t>
      </w:r>
    </w:p>
    <w:p>
      <w:pPr>
        <w:numPr>
          <w:ilvl w:val="0"/>
          <w:numId w:val="1001"/>
        </w:numPr>
        <w:pStyle w:val="Compact"/>
      </w:pPr>
      <w:r>
        <w:rPr>
          <w:bCs/>
          <w:b/>
        </w:rPr>
        <w:t xml:space="preserve">Aim 2: Develop and Validate Culturally Adapted Digital Health Interventions.</w:t>
      </w:r>
      <w:r>
        <w:t xml:space="preserve"> </w:t>
      </w:r>
      <w:r>
        <w:t xml:space="preserve">Co-design with community advisory boards a mobile health (mHealth) app featuring language-specific education, culturally relevant dietary guidance based on SF neighborhood food access data, and real-time symptom tracking. Utilize machine learning (ML) trained on the Aim 1 dataset to personalize intervention delivery for specific subpopulations within San Francisco.</w:t>
      </w:r>
    </w:p>
    <w:p>
      <w:pPr>
        <w:numPr>
          <w:ilvl w:val="0"/>
          <w:numId w:val="1001"/>
        </w:numPr>
        <w:pStyle w:val="Compact"/>
      </w:pPr>
      <w:r>
        <w:rPr>
          <w:bCs/>
          <w:b/>
        </w:rPr>
        <w:t xml:space="preserve">Aim 3: Measure Impact on Clinical Outcomes and Healthcare Utilization.</w:t>
      </w:r>
      <w:r>
        <w:t xml:space="preserve"> </w:t>
      </w:r>
      <w:r>
        <w:t xml:space="preserve">Conduct a prospective randomized controlled trial (RCT) over 18 months, comparing the mHealth intervention group against standard care. Primary outcomes include HbA1c reduction, emergency department visits for diabetes complications, and patient-reported satisfaction. This will generate evidence directly applicable to health systems serving United States San Francisco.</w:t>
      </w:r>
    </w:p>
    <w:bookmarkEnd w:id="22"/>
    <w:bookmarkStart w:id="23" w:name="Xaf6edb3f7595719c7bf0f03f7fb89833a420607"/>
    <w:p>
      <w:pPr>
        <w:pStyle w:val="Heading3"/>
      </w:pPr>
      <w:r>
        <w:t xml:space="preserve">3. Methodology: A Medical Researcher's Approach in United States San Francisco</w:t>
      </w:r>
    </w:p>
    <w:p>
      <w:pPr>
        <w:pStyle w:val="FirstParagraph"/>
      </w:pPr>
      <w:r>
        <w:t xml:space="preserve">As a Medical Researcher, this project prioritizes community partnership and rigorous methodology within the unique infrastructure of United States San Francisco:</w:t>
      </w:r>
    </w:p>
    <w:p>
      <w:pPr>
        <w:numPr>
          <w:ilvl w:val="0"/>
          <w:numId w:val="1002"/>
        </w:numPr>
        <w:pStyle w:val="Compact"/>
      </w:pPr>
      <w:r>
        <w:rPr>
          <w:bCs/>
          <w:b/>
        </w:rPr>
        <w:t xml:space="preserve">Community Engagement Framework:</w:t>
      </w:r>
      <w:r>
        <w:t xml:space="preserve"> </w:t>
      </w:r>
      <w:r>
        <w:t xml:space="preserve">Partner with SF Coalition for Healthy Communities (SFCHC) and local cultural centers (e.g., Centro Cultural de la Raza) from inception. Community Health Workers (CHWs) will be integral to recruitment, data collection, and intervention delivery, ensuring trust and cultural humility – essential in San Francisco's ethnically diverse urban setting.</w:t>
      </w:r>
    </w:p>
    <w:p>
      <w:pPr>
        <w:numPr>
          <w:ilvl w:val="0"/>
          <w:numId w:val="1002"/>
        </w:numPr>
        <w:pStyle w:val="Compact"/>
      </w:pPr>
      <w:r>
        <w:rPr>
          <w:bCs/>
          <w:b/>
        </w:rPr>
        <w:t xml:space="preserve">Data Integration &amp; Ethics:</w:t>
      </w:r>
      <w:r>
        <w:t xml:space="preserve"> </w:t>
      </w:r>
      <w:r>
        <w:t xml:space="preserve">Utilize the UCSF Clinical Data Research Unit (CDRU) for secure EHR integration. All protocols will undergo review by the UCSF Institutional Review Board (IRB), with specific attention to ethical data use in an environment with high privacy consciousness, a hallmark of San Francisco's research culture.</w:t>
      </w:r>
    </w:p>
    <w:p>
      <w:pPr>
        <w:numPr>
          <w:ilvl w:val="0"/>
          <w:numId w:val="1002"/>
        </w:numPr>
        <w:pStyle w:val="Compact"/>
      </w:pPr>
      <w:r>
        <w:rPr>
          <w:bCs/>
          <w:b/>
        </w:rPr>
        <w:t xml:space="preserve">Technology Platform:</w:t>
      </w:r>
      <w:r>
        <w:t xml:space="preserve"> </w:t>
      </w:r>
      <w:r>
        <w:t xml:space="preserve">Develop the mHealth intervention using open-source tools (e.g., React Native) hosted on secure San Francisco-based servers, ensuring compliance with California Consumer Privacy Act (CCPA) and HIPAA. Leverage local tech talent from SF startups for cost-effective development.</w:t>
      </w:r>
    </w:p>
    <w:p>
      <w:pPr>
        <w:numPr>
          <w:ilvl w:val="0"/>
          <w:numId w:val="1002"/>
        </w:numPr>
        <w:pStyle w:val="Compact"/>
      </w:pPr>
      <w:r>
        <w:rPr>
          <w:bCs/>
          <w:b/>
        </w:rPr>
        <w:t xml:space="preserve">Analysis Plan:</w:t>
      </w:r>
      <w:r>
        <w:t xml:space="preserve"> </w:t>
      </w:r>
      <w:r>
        <w:t xml:space="preserve">Employ advanced ML techniques (e.g., SHAP values for interpretability) on the integrated dataset to identify key drivers of disparities within San Francisco's specific demographic context. Mixed-methods analysis will include qualitative interviews with participants to understand lived experiences.</w:t>
      </w:r>
    </w:p>
    <w:bookmarkEnd w:id="23"/>
    <w:bookmarkStart w:id="24" w:name="Xe0f9b94efe576e367d310dccb901866ed711cee"/>
    <w:p>
      <w:pPr>
        <w:pStyle w:val="Heading3"/>
      </w:pPr>
      <w:r>
        <w:t xml:space="preserve">4. Significance and Expected Impact in United States San Francisco</w:t>
      </w:r>
    </w:p>
    <w:p>
      <w:pPr>
        <w:pStyle w:val="FirstParagraph"/>
      </w:pPr>
      <w:r>
        <w:t xml:space="preserve">This Research Proposal delivers transformative potential for both medical science and the health of San Francisco residents. The project directly tackles a pressing public health priority identified by the City's Health Equity Action Plan. Success will yield:</w:t>
      </w:r>
    </w:p>
    <w:p>
      <w:pPr>
        <w:numPr>
          <w:ilvl w:val="0"/>
          <w:numId w:val="1003"/>
        </w:numPr>
        <w:pStyle w:val="Compact"/>
      </w:pPr>
      <w:r>
        <w:t xml:space="preserve">A validated, scalable model for precision medicine addressing urban health disparities – a blueprint applicable to other major cities in the United States.</w:t>
      </w:r>
    </w:p>
    <w:p>
      <w:pPr>
        <w:numPr>
          <w:ilvl w:val="0"/>
          <w:numId w:val="1003"/>
        </w:numPr>
        <w:pStyle w:val="Compact"/>
      </w:pPr>
      <w:r>
        <w:t xml:space="preserve">Concretely improved clinical outcomes and reduced healthcare costs for vulnerable populations within United States San Francisco, particularly benefiting communities historically underserved by the system.</w:t>
      </w:r>
    </w:p>
    <w:p>
      <w:pPr>
        <w:numPr>
          <w:ilvl w:val="0"/>
          <w:numId w:val="1003"/>
        </w:numPr>
        <w:pStyle w:val="Compact"/>
      </w:pPr>
      <w:r>
        <w:t xml:space="preserve">Strengthened research capacity at local institutions (UCSF, SF General) and fostered new collaborations between academia, community organizations, and health tech firms – a hallmark of San Francisco's innovation ecosystem.</w:t>
      </w:r>
    </w:p>
    <w:p>
      <w:pPr>
        <w:numPr>
          <w:ilvl w:val="0"/>
          <w:numId w:val="1003"/>
        </w:numPr>
        <w:pStyle w:val="Compact"/>
      </w:pPr>
      <w:r>
        <w:t xml:space="preserve">High-impact publications in journals like</w:t>
      </w:r>
      <w:r>
        <w:t xml:space="preserve"> </w:t>
      </w:r>
      <w:r>
        <w:rPr>
          <w:iCs/>
          <w:i/>
        </w:rPr>
        <w:t xml:space="preserve">JAMA Internal Medicine</w:t>
      </w:r>
      <w:r>
        <w:t xml:space="preserve"> </w:t>
      </w:r>
      <w:r>
        <w:t xml:space="preserve">or</w:t>
      </w:r>
      <w:r>
        <w:t xml:space="preserve"> </w:t>
      </w:r>
      <w:r>
        <w:rPr>
          <w:iCs/>
          <w:i/>
        </w:rPr>
        <w:t xml:space="preserve">Precision Medicine</w:t>
      </w:r>
      <w:r>
        <w:t xml:space="preserve">, elevating the profile of United States San Francisco as a global hub for equitable medical research.</w:t>
      </w:r>
    </w:p>
    <w:p>
      <w:pPr>
        <w:pStyle w:val="FirstParagraph"/>
      </w:pPr>
      <w:r>
        <w:t xml:space="preserve">For the Medical Researcher role, this project demonstrates a clear vision to merge scientific rigor with community impact – the essential dual focus needed to thrive in today's research landscape of United States San Francisco. It aligns perfectly with UCSF's "Mission: To Transform Health and Healthcare Through Discovery, Education, and Clinical Care" by focusing on the most vulnerable populations within our city.</w:t>
      </w:r>
    </w:p>
    <w:bookmarkEnd w:id="24"/>
    <w:bookmarkStart w:id="25" w:name="conclusion"/>
    <w:p>
      <w:pPr>
        <w:pStyle w:val="Heading3"/>
      </w:pPr>
      <w:r>
        <w:t xml:space="preserve">5. Conclusion</w:t>
      </w:r>
    </w:p>
    <w:p>
      <w:pPr>
        <w:pStyle w:val="FirstParagraph"/>
      </w:pPr>
      <w:r>
        <w:t xml:space="preserve">The health disparities in United States San Francisco represent a profound challenge demanding innovative, community-centered solutions. This Research Proposal provides a rigorous, feasible, and impactful roadmap for a Medical Researcher to lead critical work at the intersection of precision medicine and urban health equity. By deeply embedding the research within San Francisco's unique social fabric, leveraging local institutional strengths (UCSF, SFDPH), and prioritizing actionable outcomes for residents, this project will not only advance scientific knowledge but also make a tangible difference in lives across our city. I am confident this work will establish United States San Francisco as the benchmark for equitable precision medicine research nationwide.</w:t>
      </w:r>
    </w:p>
    <w:bookmarkEnd w:id="25"/>
    <w:bookmarkStart w:id="26" w:name="references-illustrative"/>
    <w:p>
      <w:pPr>
        <w:pStyle w:val="Heading3"/>
      </w:pPr>
      <w:r>
        <w:t xml:space="preserve">References (Illustrative)</w:t>
      </w:r>
    </w:p>
    <w:p>
      <w:pPr>
        <w:numPr>
          <w:ilvl w:val="0"/>
          <w:numId w:val="1004"/>
        </w:numPr>
        <w:pStyle w:val="Compact"/>
      </w:pPr>
      <w:r>
        <w:t xml:space="preserve">San Francisco Department of Public Health. (2022). *Health Equity Report: Diabetes Disparities in San Francisco*. City of San Francisco.</w:t>
      </w:r>
    </w:p>
    <w:p>
      <w:pPr>
        <w:numPr>
          <w:ilvl w:val="0"/>
          <w:numId w:val="1004"/>
        </w:numPr>
        <w:pStyle w:val="Compact"/>
      </w:pPr>
      <w:r>
        <w:t xml:space="preserve">UCSF Office of Community Engagement. (2023). *Community-Engaged Research Frameworks for Urban Settings*.</w:t>
      </w:r>
    </w:p>
    <w:p>
      <w:pPr>
        <w:numPr>
          <w:ilvl w:val="0"/>
          <w:numId w:val="1004"/>
        </w:numPr>
        <w:pStyle w:val="Compact"/>
      </w:pPr>
      <w:r>
        <w:t xml:space="preserve">Wang, Y., et al. (2021). "Integrating Social Determinants into Precision Medicine: A Data Science Approach." *JAMA Network Open*, 4(8), e2123567.</w:t>
      </w:r>
    </w:p>
    <w:bookmarkEnd w:id="26"/>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Urban Health Disparities in United States San Francisco</dc:title>
  <dc:creator/>
  <dc:language>en</dc:language>
  <cp:keywords/>
  <dcterms:created xsi:type="dcterms:W3CDTF">2026-07-24T15:02:51Z</dcterms:created>
  <dcterms:modified xsi:type="dcterms:W3CDTF">2026-07-24T15:02:51Z</dcterms:modified>
</cp:coreProperties>
</file>

<file path=docProps/custom.xml><?xml version="1.0" encoding="utf-8"?>
<Properties xmlns="http://schemas.openxmlformats.org/officeDocument/2006/custom-properties" xmlns:vt="http://schemas.openxmlformats.org/officeDocument/2006/docPropsVTypes"/>
</file>