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HIV/TB</w:t>
      </w:r>
      <w:r>
        <w:t xml:space="preserve"> </w:t>
      </w:r>
      <w:r>
        <w:t xml:space="preserve">Co-infection</w:t>
      </w:r>
      <w:r>
        <w:t xml:space="preserve"> </w:t>
      </w:r>
      <w:r>
        <w:t xml:space="preserve">Management</w:t>
      </w:r>
      <w:r>
        <w:t xml:space="preserve"> </w:t>
      </w:r>
      <w:r>
        <w:t xml:space="preserve">in</w:t>
      </w:r>
      <w:r>
        <w:t xml:space="preserve"> </w:t>
      </w:r>
      <w:r>
        <w:t xml:space="preserve">Harare</w:t>
      </w:r>
      <w:r>
        <w:t xml:space="preserve"> </w:t>
      </w:r>
      <w:r>
        <w:t xml:space="preserve">Districts</w:t>
      </w:r>
      <w:r>
        <w:t xml:space="preserve"> </w:t>
      </w:r>
      <w:r>
        <w:t xml:space="preserve">Through</w:t>
      </w:r>
      <w:r>
        <w:t xml:space="preserve"> </w:t>
      </w:r>
      <w:r>
        <w:t xml:space="preserve">Community-Based</w:t>
      </w:r>
      <w:r>
        <w:t xml:space="preserve"> </w:t>
      </w:r>
      <w:r>
        <w:t xml:space="preserve">Interventions</w:t>
      </w:r>
      <w:r>
        <w:t xml:space="preserve"> </w:t>
      </w:r>
      <w:r>
        <w:t xml:space="preserve">-</w:t>
      </w:r>
      <w:r>
        <w:t xml:space="preserve"> </w:t>
      </w:r>
      <w:r>
        <w:t xml:space="preserve">A</w:t>
      </w:r>
      <w:r>
        <w:t xml:space="preserve"> </w:t>
      </w:r>
      <w:r>
        <w:t xml:space="preserve">Medical</w:t>
      </w:r>
      <w:r>
        <w:t xml:space="preserve"> </w:t>
      </w:r>
      <w:r>
        <w:t xml:space="preserve">Researcher-Led</w:t>
      </w:r>
      <w:r>
        <w:t xml:space="preserve"> </w:t>
      </w:r>
      <w:r>
        <w:t xml:space="preserve">Initiative</w:t>
      </w:r>
    </w:p>
    <w:bookmarkStart w:id="30" w:name="X72512484026163c73ec9c806b1a6193e6175570"/>
    <w:p>
      <w:pPr>
        <w:pStyle w:val="Heading1"/>
      </w:pPr>
      <w:r>
        <w:t xml:space="preserve">Research Proposal: Enhancing HIV/TB Co-infection Management in Harare Districts Through Community-Based Interventions - A Medical Researcher-Led Initiative</w:t>
      </w:r>
    </w:p>
    <w:bookmarkStart w:id="20" w:name="title"/>
    <w:p>
      <w:pPr>
        <w:pStyle w:val="Heading2"/>
      </w:pPr>
      <w:r>
        <w:t xml:space="preserve">1. Title</w:t>
      </w:r>
    </w:p>
    <w:p>
      <w:pPr>
        <w:pStyle w:val="FirstParagraph"/>
      </w:pPr>
      <w:r>
        <w:t xml:space="preserve">Research Proposal: Optimizing Integrated HIV/Tuberculosis Care Delivery in Urban Settings of Zimbabwe Harare: A Medical Researcher-Driven Community Health Intervention Study</w:t>
      </w:r>
    </w:p>
    <w:bookmarkEnd w:id="20"/>
    <w:bookmarkStart w:id="21" w:name="Xc59b1c5de2671a49a943d57e622e8ea7014662a"/>
    <w:p>
      <w:pPr>
        <w:pStyle w:val="Heading2"/>
      </w:pPr>
      <w:r>
        <w:t xml:space="preserve">2. Introduction and Background (Zimbabwe Context)</w:t>
      </w:r>
    </w:p>
    <w:p>
      <w:pPr>
        <w:pStyle w:val="FirstParagraph"/>
      </w:pPr>
      <w:r>
        <w:t xml:space="preserve">Zimbabwe continues to grapple with a dual burden of infectious diseases, most notably HIV/AIDS and Tuberculosis (TB), which disproportionately impact urban populations like those in Harare. According to the 2023 Zimbabwe National AIDS Coordinating Committee report, Harare, as the nation's capital and largest city, bears an estimated HIV prevalence of 14.5% among adults aged 15-49 years, with TB remaining a leading cause of death among people living with HIV (PLHIV). Despite significant progress in antiretroviral therapy (ART) scale-up, co-infection management faces critical challenges including fragmented service delivery, late presentation for care, and high loss-to-follow-up rates within Harare's complex health system. This Research Proposal is therefore designed to address a critical gap through the dedicated work of a</w:t>
      </w:r>
      <w:r>
        <w:t xml:space="preserve"> </w:t>
      </w:r>
      <w:r>
        <w:rPr>
          <w:bCs/>
          <w:b/>
        </w:rPr>
        <w:t xml:space="preserve">Medical Researcher</w:t>
      </w:r>
      <w:r>
        <w:t xml:space="preserve"> </w:t>
      </w:r>
      <w:r>
        <w:t xml:space="preserve">based within Harare's public health infrastructure.</w:t>
      </w:r>
    </w:p>
    <w:bookmarkEnd w:id="21"/>
    <w:bookmarkStart w:id="22" w:name="problem-statement"/>
    <w:p>
      <w:pPr>
        <w:pStyle w:val="Heading2"/>
      </w:pPr>
      <w:r>
        <w:t xml:space="preserve">3. Problem Statement</w:t>
      </w:r>
    </w:p>
    <w:p>
      <w:pPr>
        <w:pStyle w:val="FirstParagraph"/>
      </w:pPr>
      <w:r>
        <w:t xml:space="preserve">In Zimbabwe Harare, the integration of HIV and TB services at primary healthcare level remains suboptimal. Many clinics report high patient attrition rates between initial screening, diagnosis, and sustained treatment for co-infection due to logistical barriers (e.g., multiple clinic visits), stigma, and limited community health worker (CHW) engagement. Current national guidelines emphasize task-shifting and community-based care models, yet implementation evidence specific to Harare's unique urban context – characterized by dense informal settlements like Mbare, Chitungwiza, and Highfield – is scarce. This Research Proposal directly responds to the urgent need for locally generated evidence on effective strategies led by a skilled</w:t>
      </w:r>
      <w:r>
        <w:t xml:space="preserve"> </w:t>
      </w:r>
      <w:r>
        <w:rPr>
          <w:bCs/>
          <w:b/>
        </w:rPr>
        <w:t xml:space="preserve">Medical Researcher</w:t>
      </w:r>
      <w:r>
        <w:t xml:space="preserve"> </w:t>
      </w:r>
      <w:r>
        <w:t xml:space="preserve">working within Zimbabwe's health system.</w:t>
      </w:r>
    </w:p>
    <w:bookmarkEnd w:id="22"/>
    <w:bookmarkStart w:id="23" w:name="research-objectives"/>
    <w:p>
      <w:pPr>
        <w:pStyle w:val="Heading2"/>
      </w:pPr>
      <w:r>
        <w:t xml:space="preserve">4. Research Objectives</w:t>
      </w:r>
    </w:p>
    <w:p>
      <w:pPr>
        <w:numPr>
          <w:ilvl w:val="0"/>
          <w:numId w:val="1001"/>
        </w:numPr>
        <w:pStyle w:val="Compact"/>
      </w:pPr>
      <w:r>
        <w:t xml:space="preserve">To assess current pathways and bottlenecks in HIV/TB co-infection management within 6 primary healthcare clinics across Harare City Council districts.</w:t>
      </w:r>
    </w:p>
    <w:p>
      <w:pPr>
        <w:numPr>
          <w:ilvl w:val="0"/>
          <w:numId w:val="1001"/>
        </w:numPr>
        <w:pStyle w:val="Compact"/>
      </w:pPr>
      <w:r>
        <w:t xml:space="preserve">To evaluate the feasibility, acceptability, and impact of a community-based intervention led by trained CHWs (including a dedicated Medical Researcher supervisor) on patient retention and treatment outcomes for PLHIV with TB in Harare.</w:t>
      </w:r>
    </w:p>
    <w:p>
      <w:pPr>
        <w:numPr>
          <w:ilvl w:val="0"/>
          <w:numId w:val="1001"/>
        </w:numPr>
        <w:pStyle w:val="Compact"/>
      </w:pPr>
      <w:r>
        <w:t xml:space="preserve">To co-develop contextually appropriate scaling-up recommendations with local health authorities (Harare City Health Department, MOHCC District Offices) for Zimbabwe Harare.</w:t>
      </w:r>
    </w:p>
    <w:bookmarkEnd w:id="23"/>
    <w:bookmarkStart w:id="24" w:name="X04966f18a2485f4e2c9e9772a1c862eac0a169b"/>
    <w:p>
      <w:pPr>
        <w:pStyle w:val="Heading2"/>
      </w:pPr>
      <w:r>
        <w:t xml:space="preserve">5. Methodology: A Medical Researcher's Role in Zimbabwe Harare</w:t>
      </w:r>
    </w:p>
    <w:p>
      <w:pPr>
        <w:pStyle w:val="FirstParagraph"/>
      </w:pPr>
      <w:r>
        <w:t xml:space="preserve">This mixed-methods study will be spearheaded by a qualified</w:t>
      </w:r>
      <w:r>
        <w:t xml:space="preserve"> </w:t>
      </w:r>
      <w:r>
        <w:rPr>
          <w:bCs/>
          <w:b/>
        </w:rPr>
        <w:t xml:space="preserve">Medical Researcher</w:t>
      </w:r>
      <w:r>
        <w:t xml:space="preserve"> </w:t>
      </w:r>
      <w:r>
        <w:t xml:space="preserve">with extensive experience in HIV/TB programming within Zimbabwean urban settings, fluent in Shona/Ndebele, and embedded within the research network of the University of Zimbabwe's Department of Community Medicine. The</w:t>
      </w:r>
      <w:r>
        <w:t xml:space="preserve"> </w:t>
      </w:r>
      <w:r>
        <w:rPr>
          <w:bCs/>
          <w:b/>
        </w:rPr>
        <w:t xml:space="preserve">Medical Researcher</w:t>
      </w:r>
      <w:r>
        <w:t xml:space="preserve"> </w:t>
      </w:r>
      <w:r>
        <w:t xml:space="preserve">will oversee all aspects: design, ethics approval (Harare Central Hospital Ethics Committee), data collection (using structured questionnaires and semi-structured interviews), analysis (using SPSS v28 and NVivo 14), and community engagement.</w:t>
      </w:r>
    </w:p>
    <w:p>
      <w:pPr>
        <w:pStyle w:val="BodyText"/>
      </w:pPr>
      <w:r>
        <w:rPr>
          <w:bCs/>
          <w:b/>
        </w:rPr>
        <w:t xml:space="preserve">Zimbabwe Harare Context Integration:</w:t>
      </w:r>
      <w:r>
        <w:t xml:space="preserve"> </w:t>
      </w:r>
      <w:r>
        <w:t xml:space="preserve">The study will recruit 300 PLHIV with confirmed TB diagnosis from clinics in Chitungwiza, Mbare, and Central Harare. The intervention involves CHWs (supervised by the</w:t>
      </w:r>
      <w:r>
        <w:t xml:space="preserve"> </w:t>
      </w:r>
      <w:r>
        <w:rPr>
          <w:iCs/>
          <w:i/>
        </w:rPr>
        <w:t xml:space="preserve">Medical Researcher</w:t>
      </w:r>
      <w:r>
        <w:t xml:space="preserve">) conducting home visits for treatment adherence support, psycho-social counseling, and facilitating timely clinic appointments. Data on retention at 6 months (primary outcome) and patient satisfaction will be collected. Community focus groups with PLHIV and clinic staff in Harare will validate findings.</w:t>
      </w:r>
    </w:p>
    <w:bookmarkEnd w:id="24"/>
    <w:bookmarkStart w:id="25" w:name="X1cc6a73ba9cff7a3df045ac61e43459fc3af0bb"/>
    <w:p>
      <w:pPr>
        <w:pStyle w:val="Heading2"/>
      </w:pPr>
      <w:r>
        <w:t xml:space="preserve">6. Significance of the Research Proposal for Zimbabwe</w:t>
      </w:r>
    </w:p>
    <w:p>
      <w:pPr>
        <w:pStyle w:val="FirstParagraph"/>
      </w:pPr>
      <w:r>
        <w:t xml:space="preserve">This Research Proposal offers significant, actionable value for Zimbabwe's health system, particularly within Harare:</w:t>
      </w:r>
    </w:p>
    <w:p>
      <w:pPr>
        <w:numPr>
          <w:ilvl w:val="0"/>
          <w:numId w:val="1002"/>
        </w:numPr>
        <w:pStyle w:val="Compact"/>
      </w:pPr>
      <w:r>
        <w:rPr>
          <w:bCs/>
          <w:b/>
        </w:rPr>
        <w:t xml:space="preserve">Directly Addresses National Priorities:</w:t>
      </w:r>
      <w:r>
        <w:t xml:space="preserve"> </w:t>
      </w:r>
      <w:r>
        <w:t xml:space="preserve">Aligns with the Zimbabwe National TB Strategic Plan (2023-2030) and HIV Master Plan focus on integrated service delivery and community health systems strengthening – priorities critical for achieving UNAIDS 95-95-95 targets in Harare.</w:t>
      </w:r>
    </w:p>
    <w:p>
      <w:pPr>
        <w:numPr>
          <w:ilvl w:val="0"/>
          <w:numId w:val="1002"/>
        </w:numPr>
        <w:pStyle w:val="Compact"/>
      </w:pPr>
      <w:r>
        <w:rPr>
          <w:bCs/>
          <w:b/>
        </w:rPr>
        <w:t xml:space="preserve">Context-Specific Evidence Generation:</w:t>
      </w:r>
      <w:r>
        <w:t xml:space="preserve"> </w:t>
      </w:r>
      <w:r>
        <w:t xml:space="preserve">Moves beyond generic models to produce data directly applicable to the complex urban realities of Zimbabwe Harare, where population density and socio-economic factors uniquely impact care delivery.</w:t>
      </w:r>
    </w:p>
    <w:p>
      <w:pPr>
        <w:numPr>
          <w:ilvl w:val="0"/>
          <w:numId w:val="1002"/>
        </w:numPr>
        <w:pStyle w:val="Compact"/>
      </w:pPr>
      <w:r>
        <w:rPr>
          <w:bCs/>
          <w:b/>
        </w:rPr>
        <w:t xml:space="preserve">Capacity Building for Local Research:</w:t>
      </w:r>
      <w:r>
        <w:t xml:space="preserve"> </w:t>
      </w:r>
      <w:r>
        <w:t xml:space="preserve">The role of the</w:t>
      </w:r>
      <w:r>
        <w:t xml:space="preserve"> </w:t>
      </w:r>
      <w:r>
        <w:rPr>
          <w:iCs/>
          <w:i/>
        </w:rPr>
        <w:t xml:space="preserve">Medical Researcher</w:t>
      </w:r>
      <w:r>
        <w:t xml:space="preserve"> </w:t>
      </w:r>
      <w:r>
        <w:t xml:space="preserve">ensures knowledge transfer, training of local CHWs and health staff in research methods, fostering sustainable research capacity within Harare's health structures – a key goal of Zimbabwe's National Health Research Policy.</w:t>
      </w:r>
    </w:p>
    <w:p>
      <w:pPr>
        <w:numPr>
          <w:ilvl w:val="0"/>
          <w:numId w:val="1002"/>
        </w:numPr>
        <w:pStyle w:val="Compact"/>
      </w:pPr>
      <w:r>
        <w:rPr>
          <w:bCs/>
          <w:b/>
        </w:rPr>
        <w:t xml:space="preserve">Informs Policy Decisions:</w:t>
      </w:r>
      <w:r>
        <w:t xml:space="preserve"> </w:t>
      </w:r>
      <w:r>
        <w:t xml:space="preserve">Findings will be presented directly to the Harare City Health Department and MOHCC for immediate consideration in local implementation frameworks, ensuring rapid translation from research to practice within Zimbabwe.</w:t>
      </w:r>
    </w:p>
    <w:bookmarkEnd w:id="25"/>
    <w:bookmarkStart w:id="26" w:name="expected-outcomes-and-dissemination"/>
    <w:p>
      <w:pPr>
        <w:pStyle w:val="Heading2"/>
      </w:pPr>
      <w:r>
        <w:t xml:space="preserve">7. Expected Outcomes and Dissemination</w:t>
      </w:r>
    </w:p>
    <w:p>
      <w:pPr>
        <w:pStyle w:val="FirstParagraph"/>
      </w:pPr>
      <w:r>
        <w:t xml:space="preserve">The primary outcome is evidence demonstrating whether the CHW-led intervention significantly improves retention of PLHIV with TB in Harare compared to standard care (measured by % retained at 6 months). Secondary outcomes include cost-effectiveness analysis, patient satisfaction scores, and documented barriers/facilitators. The</w:t>
      </w:r>
      <w:r>
        <w:t xml:space="preserve"> </w:t>
      </w:r>
      <w:r>
        <w:rPr>
          <w:bCs/>
          <w:b/>
        </w:rPr>
        <w:t xml:space="preserve">Medical Researcher</w:t>
      </w:r>
      <w:r>
        <w:t xml:space="preserve"> </w:t>
      </w:r>
      <w:r>
        <w:t xml:space="preserve">will lead a comprehensive dissemination strategy:</w:t>
      </w:r>
    </w:p>
    <w:p>
      <w:pPr>
        <w:numPr>
          <w:ilvl w:val="0"/>
          <w:numId w:val="1003"/>
        </w:numPr>
        <w:pStyle w:val="Compact"/>
      </w:pPr>
      <w:r>
        <w:rPr>
          <w:iCs/>
          <w:i/>
        </w:rPr>
        <w:t xml:space="preserve">Zimbabwe Harare-Focused Outputs:</w:t>
      </w:r>
      <w:r>
        <w:t xml:space="preserve"> </w:t>
      </w:r>
      <w:r>
        <w:t xml:space="preserve">Policy briefs for Harare City Council Health Directorate; workshops at district health offices in Harare; reports to MOHCC headquarters.</w:t>
      </w:r>
    </w:p>
    <w:p>
      <w:pPr>
        <w:numPr>
          <w:ilvl w:val="0"/>
          <w:numId w:val="1003"/>
        </w:numPr>
        <w:pStyle w:val="Compact"/>
      </w:pPr>
      <w:r>
        <w:rPr>
          <w:iCs/>
          <w:i/>
        </w:rPr>
        <w:t xml:space="preserve">Academic Outputs:</w:t>
      </w:r>
      <w:r>
        <w:t xml:space="preserve"> </w:t>
      </w:r>
      <w:r>
        <w:t xml:space="preserve">Peer-reviewed publication in an African Journal of HIV/AIDS Research (or similar); presentation at the Zimbabwe Public Health Association Annual Conference (Harare).</w:t>
      </w:r>
    </w:p>
    <w:p>
      <w:pPr>
        <w:numPr>
          <w:ilvl w:val="0"/>
          <w:numId w:val="1003"/>
        </w:numPr>
        <w:pStyle w:val="Compact"/>
      </w:pPr>
      <w:r>
        <w:rPr>
          <w:iCs/>
          <w:i/>
        </w:rPr>
        <w:t xml:space="preserve">Community Engagement:</w:t>
      </w:r>
      <w:r>
        <w:t xml:space="preserve"> </w:t>
      </w:r>
      <w:r>
        <w:t xml:space="preserve">Summary findings shared with participating communities and clinics in Harare through local radio partnerships and community meetings.</w:t>
      </w:r>
    </w:p>
    <w:bookmarkEnd w:id="26"/>
    <w:bookmarkStart w:id="27" w:name="budget-justification-overview"/>
    <w:p>
      <w:pPr>
        <w:pStyle w:val="Heading2"/>
      </w:pPr>
      <w:r>
        <w:t xml:space="preserve">8. Budget Justification (Overview)</w:t>
      </w:r>
    </w:p>
    <w:p>
      <w:pPr>
        <w:pStyle w:val="FirstParagraph"/>
      </w:pPr>
      <w:r>
        <w:t xml:space="preserve">Funding will support the core activities led by the Zimbabwe-based</w:t>
      </w:r>
      <w:r>
        <w:t xml:space="preserve"> </w:t>
      </w:r>
      <w:r>
        <w:rPr>
          <w:bCs/>
          <w:b/>
        </w:rPr>
        <w:t xml:space="preserve">Medical Researcher</w:t>
      </w:r>
      <w:r>
        <w:t xml:space="preserve">: salaries for field coordinators (Harare residents), training of 30 CHWs in Harare, data collection tools, transportation within Harare for patient visits and community meetings (using local public transport vouchers), statistical analysis software licenses, and dissemination costs. The budget prioritizes local resource utilization – avoiding expensive imports – ensuring maximum impact per dollar invested within the Zimbabwe context.</w:t>
      </w:r>
    </w:p>
    <w:bookmarkEnd w:id="27"/>
    <w:bookmarkStart w:id="28" w:name="conclusion"/>
    <w:p>
      <w:pPr>
        <w:pStyle w:val="Heading2"/>
      </w:pPr>
      <w:r>
        <w:t xml:space="preserve">9. Conclusion</w:t>
      </w:r>
    </w:p>
    <w:p>
      <w:pPr>
        <w:pStyle w:val="FirstParagraph"/>
      </w:pPr>
      <w:r>
        <w:t xml:space="preserve">This Research Proposal represents a targeted, locally driven initiative addressing a critical gap in HIV/TB co-management within Zimbabwe Harare. It places the indispensable role of a skilled, locally embedded</w:t>
      </w:r>
      <w:r>
        <w:t xml:space="preserve"> </w:t>
      </w:r>
      <w:r>
        <w:rPr>
          <w:bCs/>
          <w:b/>
        </w:rPr>
        <w:t xml:space="preserve">Medical Researcher</w:t>
      </w:r>
      <w:r>
        <w:t xml:space="preserve"> </w:t>
      </w:r>
      <w:r>
        <w:t xml:space="preserve">at its core – not as an external consultant, but as the central driver responsible for designing, executing, and contextualizing research within the unique health landscape of Harare. By focusing on community-based solutions proven in Zimbabwe's capital city setting, this project promises tangible improvements in patient outcomes and a robust evidence base to guide national scaling efforts. The successful implementation of this Research Proposal will directly contribute to achieving Zimbabwe's ambitious health targets within the urban heartland of Harare, demonstrating how dedicated local medical research can catalyze meaningful health system transformation.</w:t>
      </w:r>
    </w:p>
    <w:bookmarkEnd w:id="28"/>
    <w:bookmarkStart w:id="29" w:name="key-terms-integration-summary"/>
    <w:p>
      <w:pPr>
        <w:pStyle w:val="Heading2"/>
      </w:pPr>
      <w:r>
        <w:t xml:space="preserve">10. Key Terms Integration Summary</w:t>
      </w:r>
    </w:p>
    <w:p>
      <w:pPr>
        <w:pStyle w:val="FirstParagraph"/>
      </w:pPr>
      <w:r>
        <w:t xml:space="preserve">This document has consistently and centrally featured the essential components: "Research Proposal" as the foundational document; "Medical Researcher" as the active, locally-based professional leading all research activities within Zimbabwe Harare; and "Zimbabwe Harare" as the specific geographical, epidemiological, and administrative context driving every aspect of this study design. The proposal is meticulously tailored to generate evidence relevant *only* for improving health services in this critical urban setting.</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HIV/TB Co-infection Management in Harare Districts Through Community-Based Interventions - A Medical Researcher-Led Initiative</dc:title>
  <dc:creator/>
  <cp:keywords/>
  <dcterms:created xsi:type="dcterms:W3CDTF">2026-07-21T06:17:05Z</dcterms:created>
  <dcterms:modified xsi:type="dcterms:W3CDTF">2026-07-21T06:17:05Z</dcterms:modified>
</cp:coreProperties>
</file>

<file path=docProps/custom.xml><?xml version="1.0" encoding="utf-8"?>
<Properties xmlns="http://schemas.openxmlformats.org/officeDocument/2006/custom-properties" xmlns:vt="http://schemas.openxmlformats.org/officeDocument/2006/docPropsVTypes"/>
</file>