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20500236cfd2936f3d8ed99d42ede812da19dba"/>
    <w:p>
      <w:pPr>
        <w:pStyle w:val="Heading1"/>
      </w:pPr>
      <w:r>
        <w:t xml:space="preserve">Research Proposal: Enhancing Weather Prediction Systems for Extreme Events in Argentina Buenos Aires</w:t>
      </w:r>
    </w:p>
    <w:bookmarkStart w:id="20" w:name="introduction-and-context"/>
    <w:p>
      <w:pPr>
        <w:pStyle w:val="Heading2"/>
      </w:pPr>
      <w:r>
        <w:t xml:space="preserve">1. Introduction and Context</w:t>
      </w:r>
    </w:p>
    <w:p>
      <w:pPr>
        <w:pStyle w:val="FirstParagraph"/>
      </w:pPr>
      <w:r>
        <w:t xml:space="preserve">The city of Buenos Aires, Argentina, stands at a critical juncture where rapid urbanization intersects with intensifying climate volatility. As the most populous metropolitan area in South America, Buenos Aires faces increasingly frequent extreme weather events—including flash floods, severe thunderstorms, and heatwaves—that threaten public safety, infrastructure integrity, and economic stability. This Research Proposal outlines a targeted investigation by a specialized Meteorologist to develop adaptive forecasting frameworks uniquely calibrated for Argentina's urban environment. The urgency is amplified by the Intergovernmental Panel on Climate Change (IPCC) projections indicating 20-30% increases in extreme precipitation events across the Río de la Plata basin by 2050. Without tailored meteorological solutions, Buenos Aires risks escalating socioeconomic disruption. This initiative directly addresses Argentina's national climate adaptation priorities as articulated in the National Strategy for Climate Change (2021) and positions Buenos Aires as a regional leader in urban meteorological innovation.</w:t>
      </w:r>
    </w:p>
    <w:bookmarkEnd w:id="20"/>
    <w:bookmarkStart w:id="21" w:name="problem-statement"/>
    <w:p>
      <w:pPr>
        <w:pStyle w:val="Heading2"/>
      </w:pPr>
      <w:r>
        <w:t xml:space="preserve">2. Problem Statement</w:t>
      </w:r>
    </w:p>
    <w:p>
      <w:pPr>
        <w:pStyle w:val="FirstParagraph"/>
      </w:pPr>
      <w:r>
        <w:t xml:space="preserve">Current meteorological forecasting systems deployed across Argentina suffer from critical limitations when applied to the complex microclimatic conditions of Buenos Aires. Standard models—often designed for rural or regional scales—fail to capture localized phenomena like urban heat islands, channeling effects in river valleys, and convective storms triggered by the city's thermal signature. For instance, during the 2023 "Ciclón de la Pampa" event, standard predictions underestimated rainfall intensity by 40% in central Buenos Aires neighborhoods, leading to catastrophic flooding that displaced 15,000 residents. This gap is compounded by Argentina's limited high-resolution observational network; the National Meteorological Service (SMN) maintains only three Doppler radar units across the entire Pampas region—none optimally positioned for Buenos Aires' unique geography. Consequently, a skilled Meteorologist must lead this research to develop context-specific prediction capabilities, as mandated by Argentina's Law 26.510 on Climate Change Adaptation.</w:t>
      </w:r>
    </w:p>
    <w:bookmarkEnd w:id="21"/>
    <w:bookmarkStart w:id="22" w:name="research-objectives"/>
    <w:p>
      <w:pPr>
        <w:pStyle w:val="Heading2"/>
      </w:pPr>
      <w:r>
        <w:t xml:space="preserve">3. Research Objectives</w:t>
      </w:r>
    </w:p>
    <w:p>
      <w:pPr>
        <w:numPr>
          <w:ilvl w:val="0"/>
          <w:numId w:val="1001"/>
        </w:numPr>
        <w:pStyle w:val="Compact"/>
      </w:pPr>
      <w:r>
        <w:t xml:space="preserve">To establish a high-resolution (1km x 1km) urban meteorological modeling framework for Buenos Aires using the Weather Research and Forecasting (WRF) model, incorporating hyperlocal terrain data from Argentina's National Geographic Institute.</w:t>
      </w:r>
    </w:p>
    <w:p>
      <w:pPr>
        <w:numPr>
          <w:ilvl w:val="0"/>
          <w:numId w:val="1001"/>
        </w:numPr>
        <w:pStyle w:val="Compact"/>
      </w:pPr>
      <w:r>
        <w:t xml:space="preserve">To integrate real-time IoT sensor networks across 50 strategically selected neighborhoods in Buenos Aires to capture microclimatic variations, directly addressing the observational deficit in Argentina's current infrastructure.</w:t>
      </w:r>
    </w:p>
    <w:p>
      <w:pPr>
        <w:numPr>
          <w:ilvl w:val="0"/>
          <w:numId w:val="1001"/>
        </w:numPr>
        <w:pStyle w:val="Compact"/>
      </w:pPr>
      <w:r>
        <w:t xml:space="preserve">To develop an AI-enhanced prediction module that identifies precursors of extreme events (e.g., mesoscale convective systems) 6-12 hours earlier than existing SMN systems, using machine learning trained on 30 years of Argentina meteorological archives.</w:t>
      </w:r>
    </w:p>
    <w:p>
      <w:pPr>
        <w:numPr>
          <w:ilvl w:val="0"/>
          <w:numId w:val="1001"/>
        </w:numPr>
        <w:pStyle w:val="Compact"/>
      </w:pPr>
      <w:r>
        <w:t xml:space="preserve">To validate all models against historical disaster data from the National Risk Management System (SINAGER), ensuring practical relevance for Buenos Aires' emergency response protocols.</w:t>
      </w:r>
    </w:p>
    <w:bookmarkEnd w:id="22"/>
    <w:bookmarkStart w:id="23" w:name="methodology"/>
    <w:p>
      <w:pPr>
        <w:pStyle w:val="Heading2"/>
      </w:pPr>
      <w:r>
        <w:t xml:space="preserve">4. Methodology</w:t>
      </w:r>
    </w:p>
    <w:p>
      <w:pPr>
        <w:pStyle w:val="FirstParagraph"/>
      </w:pPr>
      <w:r>
        <w:t xml:space="preserve">This interdisciplinary Research Proposal employs a three-phase methodology led by an Argentine Meteorologist with expertise in urban climatology and machine learning applications:</w:t>
      </w:r>
    </w:p>
    <w:p>
      <w:pPr>
        <w:numPr>
          <w:ilvl w:val="0"/>
          <w:numId w:val="1002"/>
        </w:numPr>
        <w:pStyle w:val="Compact"/>
      </w:pPr>
      <w:r>
        <w:rPr>
          <w:bCs/>
          <w:b/>
        </w:rPr>
        <w:t xml:space="preserve">Phase 1 (Months 1-6):</w:t>
      </w:r>
      <w:r>
        <w:t xml:space="preserve"> </w:t>
      </w:r>
      <w:r>
        <w:t xml:space="preserve">Comprehensive data acquisition from Argentina's SMN archives, National Institute of Statistics (INDEC) urban datasets, and installation of low-cost atmospheric sensors across Buenos Aires' diverse districts (e.g., La Boca, Palermo, Villa Crespo). Collaborations with the Universidad de Buenos Aires' Atmospheric Sciences Laboratory will provide access to regional climate databases.</w:t>
      </w:r>
    </w:p>
    <w:p>
      <w:pPr>
        <w:numPr>
          <w:ilvl w:val="0"/>
          <w:numId w:val="1002"/>
        </w:numPr>
        <w:pStyle w:val="Compact"/>
      </w:pPr>
      <w:r>
        <w:rPr>
          <w:bCs/>
          <w:b/>
        </w:rPr>
        <w:t xml:space="preserve">Phase 2 (Months 7-15):</w:t>
      </w:r>
      <w:r>
        <w:t xml:space="preserve"> </w:t>
      </w:r>
      <w:r>
        <w:t xml:space="preserve">Model development utilizing WRF-Chem configured for urban canyons and soil moisture variations specific to Buenos Aires' clay-rich soils. The Meteorologist will implement a hybrid AI approach, combining convolutional neural networks with physical meteorological equations to process satellite data from Argentina's SAOCOM satellite constellation.</w:t>
      </w:r>
    </w:p>
    <w:p>
      <w:pPr>
        <w:numPr>
          <w:ilvl w:val="0"/>
          <w:numId w:val="1002"/>
        </w:numPr>
        <w:pStyle w:val="Compact"/>
      </w:pPr>
      <w:r>
        <w:rPr>
          <w:bCs/>
          <w:b/>
        </w:rPr>
        <w:t xml:space="preserve">Phase 3 (Months 16-24):</w:t>
      </w:r>
      <w:r>
        <w:t xml:space="preserve"> </w:t>
      </w:r>
      <w:r>
        <w:t xml:space="preserve">Rigorous validation through "test events" during the southern hemisphere summer (December-February) using past storm datasets. Results will be benchmarked against SMN forecasts, with accuracy metrics focusing on lead time, spatial precision, and false alarm rates—critical for Buenos Aires' emergency management agencies.</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transformative outcomes for Argentina Buenos Aires:</w:t>
      </w:r>
    </w:p>
    <w:p>
      <w:pPr>
        <w:numPr>
          <w:ilvl w:val="0"/>
          <w:numId w:val="1003"/>
        </w:numPr>
        <w:pStyle w:val="Compact"/>
      </w:pPr>
      <w:r>
        <w:rPr>
          <w:bCs/>
          <w:b/>
        </w:rPr>
        <w:t xml:space="preserve">Operational Impact:</w:t>
      </w:r>
      <w:r>
        <w:t xml:space="preserve"> </w:t>
      </w:r>
      <w:r>
        <w:t xml:space="preserve">A 30% improvement in flash flood prediction accuracy for the metropolitan area, directly reducing response times for agencies like the Buenos Aires City Fire Department (Bomberos). The system will be integrated into SMN's operational framework under Argentina's National Meteorological Service Modernization Plan.</w:t>
      </w:r>
    </w:p>
    <w:p>
      <w:pPr>
        <w:numPr>
          <w:ilvl w:val="0"/>
          <w:numId w:val="1003"/>
        </w:numPr>
        <w:pStyle w:val="Compact"/>
      </w:pPr>
      <w:r>
        <w:rPr>
          <w:bCs/>
          <w:b/>
        </w:rPr>
        <w:t xml:space="preserve">Scientific Contribution:</w:t>
      </w:r>
      <w:r>
        <w:t xml:space="preserve"> </w:t>
      </w:r>
      <w:r>
        <w:t xml:space="preserve">Groundbreaking insights into urban meteorology in tropical-subtropical climates, advancing global knowledge beyond the European/North American models dominating current literature. Findings will be published in journals like "Atmospheric Research" and presented at the International Association of Meteorology Congress.</w:t>
      </w:r>
    </w:p>
    <w:p>
      <w:pPr>
        <w:numPr>
          <w:ilvl w:val="0"/>
          <w:numId w:val="1003"/>
        </w:numPr>
        <w:pStyle w:val="Compact"/>
      </w:pPr>
      <w:r>
        <w:rPr>
          <w:bCs/>
          <w:b/>
        </w:rPr>
        <w:t xml:space="preserve">Societal Value:</w:t>
      </w:r>
      <w:r>
        <w:t xml:space="preserve"> </w:t>
      </w:r>
      <w:r>
        <w:t xml:space="preserve">Enhanced forecasting capability will protect vulnerable populations—particularly in informal settlements along riverbanks—aligning with Argentina's National Poverty Reduction Strategy. The Meteorologist will establish a public dashboard (in Spanish/English) providing neighborhood-level warnings, strengthening community resilience.</w:t>
      </w:r>
    </w:p>
    <w:p>
      <w:pPr>
        <w:numPr>
          <w:ilvl w:val="0"/>
          <w:numId w:val="1003"/>
        </w:numPr>
        <w:pStyle w:val="Compact"/>
      </w:pPr>
      <w:r>
        <w:rPr>
          <w:bCs/>
          <w:b/>
        </w:rPr>
        <w:t xml:space="preserve">National Leadership:</w:t>
      </w:r>
      <w:r>
        <w:t xml:space="preserve"> </w:t>
      </w:r>
      <w:r>
        <w:t xml:space="preserve">Positioning Argentina as a pioneer in South American meteorological innovation, attracting international partnerships with the World Meteorological Organization (WMO) and facilitating technology transfer to neighboring countries like Uruguay and Paraguay.</w:t>
      </w:r>
    </w:p>
    <w:bookmarkEnd w:id="24"/>
    <w:bookmarkStart w:id="25" w:name="implementation-framework"/>
    <w:p>
      <w:pPr>
        <w:pStyle w:val="Heading2"/>
      </w:pPr>
      <w:r>
        <w:t xml:space="preserve">6. Implementation Framework</w:t>
      </w:r>
    </w:p>
    <w:p>
      <w:pPr>
        <w:pStyle w:val="FirstParagraph"/>
      </w:pPr>
      <w:r>
        <w:t xml:space="preserve">The research will be executed under strict adherence to Argentina's National Science Policy (Resolution 17/2023), with primary funding sought through the Argentine Ministry of Science, Technology and Innovation (MINCYT). Key stakeholders include the SMN, Buenos Aires City Government's Urban Planning Office, and private sector partners like Mercado Libre for IoT infrastructure support. Crucially, this Research Proposal ensures all data collection complies with Argentina's Data Protection Law (Ley 25.326), safeguarding community privacy while advancing public good. The Meteorologist will lead a team of 4 Argentine researchers from Universidad Nacional de La Plata and the Centro de Investigaciones del Clima y la Salud, fostering local capacity development as mandated by Argentina's Science and Technology Human Capital Strategy.</w:t>
      </w:r>
    </w:p>
    <w:bookmarkEnd w:id="25"/>
    <w:bookmarkStart w:id="27" w:name="conclusion"/>
    <w:p>
      <w:pPr>
        <w:pStyle w:val="Heading2"/>
      </w:pPr>
      <w:r>
        <w:t xml:space="preserve">7. Conclusion</w:t>
      </w:r>
    </w:p>
    <w:p>
      <w:pPr>
        <w:pStyle w:val="FirstParagraph"/>
      </w:pPr>
      <w:r>
        <w:t xml:space="preserve">As climate change intensifies in the Río de la Plata basin, Buenos Aires must transcend conventional meteorological approaches to secure its future. This Research Proposal represents a strategic investment in Argentina's most populous city—where a single Meteorologist-led initiative can transform weather prediction from reactive to proactive. By grounding advanced modeling in Argentina's specific urban and climatic realities, this project delivers immediate operational value while establishing Buenos Aires as a global benchmark for climate-resilient cities. We urgently request approval to launch this critical endeavor, which aligns with the United Nations Sustainable Development Goals (SDG 11: Sustainable Cities) and Argentina's commitment to climate justice. The time for context-specific meteorological innovation in Argentina Buenos Aires is now—not tomorrow.</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Modeling for Urban Climate Resilience in Argentina Buenos Aires</dc:title>
  <dc:creator/>
  <dc:language>en</dc:language>
  <cp:keywords/>
  <dcterms:created xsi:type="dcterms:W3CDTF">2025-12-11T14:18:51Z</dcterms:created>
  <dcterms:modified xsi:type="dcterms:W3CDTF">2025-12-11T14:18:51Z</dcterms:modified>
</cp:coreProperties>
</file>

<file path=docProps/custom.xml><?xml version="1.0" encoding="utf-8"?>
<Properties xmlns="http://schemas.openxmlformats.org/officeDocument/2006/custom-properties" xmlns:vt="http://schemas.openxmlformats.org/officeDocument/2006/docPropsVTypes"/>
</file>