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7" w:name="X6bc2be248541a4f5a4f8eedd9d72a39f4afc686"/>
    <w:p>
      <w:pPr>
        <w:pStyle w:val="Heading1"/>
      </w:pPr>
      <w:r>
        <w:t xml:space="preserve">Research Proposal: Enhancing Localized Weather Prediction and Climate Resilience for Argentina Córdoba through Advanced Meteorological Science</w:t>
      </w:r>
    </w:p>
    <w:bookmarkStart w:id="20" w:name="introduction-and-background"/>
    <w:p>
      <w:pPr>
        <w:pStyle w:val="Heading2"/>
      </w:pPr>
      <w:r>
        <w:t xml:space="preserve">Introduction and Background</w:t>
      </w:r>
    </w:p>
    <w:p>
      <w:pPr>
        <w:pStyle w:val="FirstParagraph"/>
      </w:pPr>
      <w:r>
        <w:t xml:space="preserve">The province of Argentina Córdoba, a pivotal agricultural and economic hub in central Argentina, faces escalating challenges from climate variability. As the nation's second-largest grain producer (contributing over 15% of national soybean output), Córdoba's socioeconomic stability is deeply intertwined with precise weather forecasting. However, current meteorological services often lack the granularity required for localized decision-making across Córdoba’s diverse topography—spanning the fertile Pampas plains, the Sierras Chicas mountain range, and arid eastern regions. The gap between national-scale forecasts and on-the-ground needs has led to significant agricultural losses (estimated at $200 million annually from unanticipated hailstorms and droughts) and heightened vulnerability for rural communities. This research proposes a targeted investigation into optimizing meteorological science specifically for Córdoba's unique climatic conditions, aiming to empower local meteorologists with next-generation tools and methodologies.</w:t>
      </w:r>
    </w:p>
    <w:bookmarkEnd w:id="20"/>
    <w:bookmarkStart w:id="21" w:name="problem-statement"/>
    <w:p>
      <w:pPr>
        <w:pStyle w:val="Heading2"/>
      </w:pPr>
      <w:r>
        <w:t xml:space="preserve">Problem Statement</w:t>
      </w:r>
    </w:p>
    <w:p>
      <w:pPr>
        <w:pStyle w:val="FirstParagraph"/>
      </w:pPr>
      <w:r>
        <w:t xml:space="preserve">Traditional meteorological models, developed primarily for broad continental scales, fail to capture microclimatic nuances critical to Córdoba’s agroecosystems. For instance, the "Sierras Chicas" generate localized convective storms that evade detection by standard satellite networks, while urban centers like Córdoba City experience amplified heat island effects not reflected in regional grids. Current meteorological practitioners in the province often rely on outdated data assimilation techniques and limited ground sensors, resulting in forecast inaccuracies exceeding 30% for critical variables (temperature extremes, precipitation timing) within 100km of key agricultural zones. This deficiency directly impedes the ability of local meteorologists to deliver actionable forecasts for farmers, water resource managers, and emergency services—catalyzing economic losses and compromising community safety during extreme weather events like the devastating 2023 hailstorm that destroyed over 5,000 hectares of sunflower crops near Río Cuarto.</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High-Resolution Localized Forecast Model:</w:t>
      </w:r>
      <w:r>
        <w:t xml:space="preserve"> </w:t>
      </w:r>
      <w:r>
        <w:t xml:space="preserve">Create a spatially refined (1km x 1km) meteorological model integrating topographic data, soil moisture sensors, and hyperlocal weather stations across Córdoba’s key agricultural corridors (e.g., Río Cuarto, San Alberto, Villa María).</w:t>
      </w:r>
    </w:p>
    <w:p>
      <w:pPr>
        <w:numPr>
          <w:ilvl w:val="0"/>
          <w:numId w:val="1001"/>
        </w:numPr>
        <w:pStyle w:val="Compact"/>
      </w:pPr>
      <w:r>
        <w:rPr>
          <w:bCs/>
          <w:b/>
        </w:rPr>
        <w:t xml:space="preserve">Enhance Real-Time Data Integration:</w:t>
      </w:r>
      <w:r>
        <w:t xml:space="preserve"> </w:t>
      </w:r>
      <w:r>
        <w:t xml:space="preserve">Establish a network of low-cost IoT weather sensors deployed in collaboration with local agricultural cooperatives to feed live microclimate data into the model, addressing current gaps in observational coverage.</w:t>
      </w:r>
    </w:p>
    <w:p>
      <w:pPr>
        <w:numPr>
          <w:ilvl w:val="0"/>
          <w:numId w:val="1001"/>
        </w:numPr>
        <w:pStyle w:val="Compact"/>
      </w:pPr>
      <w:r>
        <w:rPr>
          <w:bCs/>
          <w:b/>
        </w:rPr>
        <w:t xml:space="preserve">Train Provincial Meteorological Personnel:</w:t>
      </w:r>
      <w:r>
        <w:t xml:space="preserve"> </w:t>
      </w:r>
      <w:r>
        <w:t xml:space="preserve">Design and implement a specialized curriculum for meteorologists working within Córdoba’s provincial meteorological office (Servicio Meteorológico Nacional - Córdoba), focusing on model interpretation, climate adaptation strategies, and stakeholder communication.</w:t>
      </w:r>
    </w:p>
    <w:p>
      <w:pPr>
        <w:numPr>
          <w:ilvl w:val="0"/>
          <w:numId w:val="1001"/>
        </w:numPr>
        <w:pStyle w:val="Compact"/>
      </w:pPr>
      <w:r>
        <w:rPr>
          <w:bCs/>
          <w:b/>
        </w:rPr>
        <w:t xml:space="preserve">Quantify Economic Impact:</w:t>
      </w:r>
      <w:r>
        <w:t xml:space="preserve"> </w:t>
      </w:r>
      <w:r>
        <w:t xml:space="preserve">Measure the reduction in agricultural loss and improved resource allocation attributable to the new forecast system through pilot implementation with 50+ farming communities across three distinct agro-ecological zones in Córdoba.</w:t>
      </w:r>
    </w:p>
    <w:bookmarkEnd w:id="22"/>
    <w:bookmarkStart w:id="23" w:name="methodology"/>
    <w:p>
      <w:pPr>
        <w:pStyle w:val="Heading2"/>
      </w:pPr>
      <w:r>
        <w:t xml:space="preserve">Methodology</w:t>
      </w:r>
    </w:p>
    <w:p>
      <w:pPr>
        <w:pStyle w:val="FirstParagraph"/>
      </w:pPr>
      <w:r>
        <w:t xml:space="preserve">This 18-month project employs a mixed-methods approach grounded in applied meteorological science. Phase 1 (Months 1-4) will involve comprehensive geospatial analysis of historical weather patterns across Córdoba, utilizing data from INMET (Instituto Nacional del Hidrocarburo y Meteorología), satellite imagery (NASA/NOAA), and existing provincial sensor networks. We will identify critical microclimates requiring targeted monitoring. Phase 2 (Months 5-10) focuses on hardware deployment: installing 30 low-cost IoT weather stations at strategic locations, co-designed with local farmers and the Provincial Ministry of Agriculture. These stations will measure precipitation, soil temperature, humidity, and wind patterns at ground level—data previously unattainable for hyperlocal forecasting.</w:t>
      </w:r>
    </w:p>
    <w:p>
      <w:pPr>
        <w:pStyle w:val="BodyText"/>
      </w:pPr>
      <w:r>
        <w:t xml:space="preserve">Phase 3 (Months 7-14) integrates these data streams into a custom Python-based numerical weather prediction (NWP) model adapted from the WRF (Weather Research and Forecasting) framework. Crucially, the model will be trained using Córdoba-specific historical datasets to improve accuracy for regional phenomena like "chubascos" (intense afternoon thunderstorms). Concurrently, Phase 4 (Months 12-18) includes participatory workshops with meteorologists from the Servicio Meteorológico Nacional de Córdoba. These sessions will translate model outputs into actionable advisories for farmers—e.g., precise hailstorm warnings down to specific farm parcels—and measure user satisfaction via surveys and field trials.</w:t>
      </w:r>
    </w:p>
    <w:bookmarkEnd w:id="23"/>
    <w:bookmarkStart w:id="24" w:name="expected-outcomes-and-significance"/>
    <w:p>
      <w:pPr>
        <w:pStyle w:val="Heading2"/>
      </w:pPr>
      <w:r>
        <w:t xml:space="preserve">Expected Outcomes and Significance</w:t>
      </w:r>
    </w:p>
    <w:p>
      <w:pPr>
        <w:pStyle w:val="FirstParagraph"/>
      </w:pPr>
      <w:r>
        <w:t xml:space="preserve">The proposed research will deliver a transformative framework for meteorological practice within Argentina Córdoba. The localized forecast model is projected to increase prediction accuracy by 25-35% for critical agricultural variables, directly reducing crop losses through timely interventions like targeted hail mitigation or irrigation adjustments. For the local meteorologist community, this project represents a significant professional advancement: it provides hands-on training in cutting-edge geospatial modeling and data science tools—skills currently underrepresented in provincial meteorological staff. The model’s open-source code will be accessible to all Argentine weather services, ensuring scalability beyond Córdoba.</w:t>
      </w:r>
    </w:p>
    <w:p>
      <w:pPr>
        <w:pStyle w:val="BodyText"/>
      </w:pPr>
      <w:r>
        <w:t xml:space="preserve">Long-term, this work addresses the United Nations Sustainable Development Goal 13 (Climate Action) by building climate resilience at the community level. It also aligns with Argentina’s National Climate Change Strategy (2022), which emphasizes "decentralized climate intelligence for vulnerable regions." By embedding meteorological science within Córdoba's agricultural and urban fabric, this research will position local meteorologists as indispensable advisors—not just forecasters—thereby enhancing their professional standing and societal value across the province. The economic return is estimated at $4.20 for every $1 invested, primarily through reduced insurance claims and higher yield stability.</w:t>
      </w:r>
    </w:p>
    <w:bookmarkEnd w:id="24"/>
    <w:bookmarkStart w:id="25" w:name="timeline-and-budget-summary"/>
    <w:p>
      <w:pPr>
        <w:pStyle w:val="Heading2"/>
      </w:pPr>
      <w:r>
        <w:t xml:space="preserve">Timeline and Budget Summary</w:t>
      </w:r>
    </w:p>
    <w:p>
      <w:pPr>
        <w:numPr>
          <w:ilvl w:val="0"/>
          <w:numId w:val="1002"/>
        </w:numPr>
        <w:pStyle w:val="Compact"/>
      </w:pPr>
      <w:r>
        <w:rPr>
          <w:bCs/>
          <w:b/>
        </w:rPr>
        <w:t xml:space="preserve">Months 1-4:</w:t>
      </w:r>
      <w:r>
        <w:t xml:space="preserve"> </w:t>
      </w:r>
      <w:r>
        <w:t xml:space="preserve">Geospatial analysis &amp; stakeholder mapping ($50,000)</w:t>
      </w:r>
    </w:p>
    <w:p>
      <w:pPr>
        <w:numPr>
          <w:ilvl w:val="0"/>
          <w:numId w:val="1002"/>
        </w:numPr>
        <w:pStyle w:val="Compact"/>
      </w:pPr>
      <w:r>
        <w:rPr>
          <w:bCs/>
          <w:b/>
        </w:rPr>
        <w:t xml:space="preserve">Months 5-10:</w:t>
      </w:r>
      <w:r>
        <w:t xml:space="preserve"> </w:t>
      </w:r>
      <w:r>
        <w:t xml:space="preserve">IoT sensor deployment &amp; data infrastructure ($125,000)</w:t>
      </w:r>
    </w:p>
    <w:p>
      <w:pPr>
        <w:numPr>
          <w:ilvl w:val="0"/>
          <w:numId w:val="1002"/>
        </w:numPr>
        <w:pStyle w:val="Compact"/>
      </w:pPr>
      <w:r>
        <w:rPr>
          <w:bCs/>
          <w:b/>
        </w:rPr>
        <w:t xml:space="preserve">Months 7-14:</w:t>
      </w:r>
      <w:r>
        <w:t xml:space="preserve"> </w:t>
      </w:r>
      <w:r>
        <w:t xml:space="preserve">Model development &amp; validation ($85,000)</w:t>
      </w:r>
    </w:p>
    <w:p>
      <w:pPr>
        <w:numPr>
          <w:ilvl w:val="0"/>
          <w:numId w:val="1002"/>
        </w:numPr>
        <w:pStyle w:val="Compact"/>
      </w:pPr>
      <w:r>
        <w:rPr>
          <w:bCs/>
          <w:b/>
        </w:rPr>
        <w:t xml:space="preserve">Months 12-18:</w:t>
      </w:r>
      <w:r>
        <w:t xml:space="preserve"> </w:t>
      </w:r>
      <w:r>
        <w:t xml:space="preserve">Training workshops &amp; impact assessment ($65,000)</w:t>
      </w:r>
    </w:p>
    <w:p>
      <w:pPr>
        <w:pStyle w:val="FirstParagraph"/>
      </w:pPr>
      <w:r>
        <w:t xml:space="preserve">Total Project Budget: $325,000 (Funding sought from CONICET and Córdoba Provincial Ministry of Science)</w:t>
      </w:r>
    </w:p>
    <w:bookmarkEnd w:id="25"/>
    <w:bookmarkStart w:id="26" w:name="conclusion"/>
    <w:p>
      <w:pPr>
        <w:pStyle w:val="Heading2"/>
      </w:pPr>
      <w:r>
        <w:t xml:space="preserve">Conclusion</w:t>
      </w:r>
    </w:p>
    <w:p>
      <w:pPr>
        <w:pStyle w:val="FirstParagraph"/>
      </w:pPr>
      <w:r>
        <w:t xml:space="preserve">Córdoba’s future agricultural prosperity and community safety depend on meteorological science that speaks directly to its landscape. This research proposal bridges the critical gap between global climate science and local reality by empowering Argentine meteorologists with place-based tools, data, and expertise. By centering the needs of Córdoba’s farmers, cities, and natural ecosystems, we do more than improve forecasts—we cultivate a new standard for how meteorological services serve vulnerable regions in a changing climate. The success of this initiative will not only protect $200+ million in annual agricultural output but establish Córdoba as a model for climate-resilient meteorology across Latin America.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Services in Argentina Córdoba</dc:title>
  <dc:creator/>
  <dc:language>en</dc:language>
  <cp:keywords/>
  <dcterms:created xsi:type="dcterms:W3CDTF">2026-07-21T09:51:25Z</dcterms:created>
  <dcterms:modified xsi:type="dcterms:W3CDTF">2026-07-21T09:51:25Z</dcterms:modified>
</cp:coreProperties>
</file>

<file path=docProps/custom.xml><?xml version="1.0" encoding="utf-8"?>
<Properties xmlns="http://schemas.openxmlformats.org/officeDocument/2006/custom-properties" xmlns:vt="http://schemas.openxmlformats.org/officeDocument/2006/docPropsVTypes"/>
</file>