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Meteorological</w:t>
      </w:r>
      <w:r>
        <w:t xml:space="preserve"> </w:t>
      </w:r>
      <w:r>
        <w:t xml:space="preserve">Resilience</w:t>
      </w:r>
      <w:r>
        <w:t xml:space="preserve"> </w:t>
      </w:r>
      <w:r>
        <w:t xml:space="preserve">in</w:t>
      </w:r>
      <w:r>
        <w:t xml:space="preserve"> </w:t>
      </w:r>
      <w:r>
        <w:t xml:space="preserve">Colombia</w:t>
      </w:r>
      <w:r>
        <w:t xml:space="preserve"> </w:t>
      </w:r>
      <w:r>
        <w:t xml:space="preserve">Medellín</w:t>
      </w:r>
    </w:p>
    <w:bookmarkStart w:id="31" w:name="Xbd7558ebc5fd663bc0b82a9013f744b5cb6d08a"/>
    <w:p>
      <w:pPr>
        <w:pStyle w:val="Heading1"/>
      </w:pPr>
      <w:r>
        <w:t xml:space="preserve">Research Proposal: High-Resolution Meteorological Forecasting for Urban Climate Resilience in Colombia Medellín</w:t>
      </w:r>
    </w:p>
    <w:bookmarkStart w:id="20" w:name="introduction"/>
    <w:p>
      <w:pPr>
        <w:pStyle w:val="Heading2"/>
      </w:pPr>
      <w:r>
        <w:t xml:space="preserve">1. Introduction</w:t>
      </w:r>
    </w:p>
    <w:p>
      <w:pPr>
        <w:pStyle w:val="FirstParagraph"/>
      </w:pPr>
      <w:r>
        <w:t xml:space="preserve">The rapidly urbanizing city of Medellín, Colombia, faces escalating climate challenges due to its unique topography—nestled within the Aburrá Valley surrounded by Andean mountains. As a leading economic and cultural hub in South America, Medellín experiences extreme weather events including flash floods, landslides, and unseasonal temperature fluctuations that disrupt transportation networks, threaten vulnerable communities, and strain public infrastructure. This Research Proposal outlines a critical initiative to deploy advanced meteorological science tailored specifically for Colombia Medellín. The project will be spearheaded by an expert</w:t>
      </w:r>
      <w:r>
        <w:t xml:space="preserve"> </w:t>
      </w:r>
      <w:r>
        <w:rPr>
          <w:bCs/>
          <w:b/>
        </w:rPr>
        <w:t xml:space="preserve">Meteorologist</w:t>
      </w:r>
      <w:r>
        <w:t xml:space="preserve"> </w:t>
      </w:r>
      <w:r>
        <w:t xml:space="preserve">with specialized knowledge of tropical mountain climates, aiming to transform weather prediction capabilities for the city's 2.5 million residents.</w:t>
      </w:r>
    </w:p>
    <w:bookmarkEnd w:id="20"/>
    <w:bookmarkStart w:id="21" w:name="problem-statement"/>
    <w:p>
      <w:pPr>
        <w:pStyle w:val="Heading2"/>
      </w:pPr>
      <w:r>
        <w:t xml:space="preserve">2. Problem Statement</w:t>
      </w:r>
    </w:p>
    <w:p>
      <w:pPr>
        <w:pStyle w:val="FirstParagraph"/>
      </w:pPr>
      <w:r>
        <w:t xml:space="preserve">Current meteorological models fail to accurately predict localized weather patterns in Medellín due to three critical gaps:</w:t>
      </w:r>
    </w:p>
    <w:p>
      <w:pPr>
        <w:numPr>
          <w:ilvl w:val="0"/>
          <w:numId w:val="1001"/>
        </w:numPr>
        <w:pStyle w:val="Compact"/>
      </w:pPr>
      <w:r>
        <w:rPr>
          <w:iCs/>
          <w:i/>
        </w:rPr>
        <w:t xml:space="preserve">Topographical Complexity</w:t>
      </w:r>
      <w:r>
        <w:t xml:space="preserve">: The city's narrow valley and steep slopes create microclimates that standard regional models (e.g., Global Forecast System) cannot resolve at sub-kilometer scales.</w:t>
      </w:r>
    </w:p>
    <w:p>
      <w:pPr>
        <w:numPr>
          <w:ilvl w:val="0"/>
          <w:numId w:val="1001"/>
        </w:numPr>
        <w:pStyle w:val="Compact"/>
      </w:pPr>
      <w:r>
        <w:rPr>
          <w:iCs/>
          <w:i/>
        </w:rPr>
        <w:t xml:space="preserve">Data Scarcity</w:t>
      </w:r>
      <w:r>
        <w:t xml:space="preserve">: Existing weather stations are unevenly distributed, with dense coverage in urban centers but minimal data from high-risk mountainous zones prone to landslides.</w:t>
      </w:r>
    </w:p>
    <w:p>
      <w:pPr>
        <w:numPr>
          <w:ilvl w:val="0"/>
          <w:numId w:val="1001"/>
        </w:numPr>
        <w:pStyle w:val="Compact"/>
      </w:pPr>
      <w:r>
        <w:rPr>
          <w:iCs/>
          <w:i/>
        </w:rPr>
        <w:t xml:space="preserve">Operational Lag</w:t>
      </w:r>
      <w:r>
        <w:t xml:space="preserve">: Emergency services receive forecasts 12–24 hours too late for effective disaster response, as seen during the 2023 "La Niña" deluge that displaced 5,000 residents.</w:t>
      </w:r>
    </w:p>
    <w:p>
      <w:pPr>
        <w:pStyle w:val="FirstParagraph"/>
      </w:pPr>
      <w:r>
        <w:t xml:space="preserve">This gap directly impacts Colombia's National Disaster Risk Management System (SINAGER), which lacks city-specific early warning protocols. The consequences are severe: in 2021, weather-related disasters cost Medellín $47 million in infrastructure damage alone.</w:t>
      </w:r>
    </w:p>
    <w:bookmarkEnd w:id="21"/>
    <w:bookmarkStart w:id="22" w:name="research-objectives"/>
    <w:p>
      <w:pPr>
        <w:pStyle w:val="Heading2"/>
      </w:pPr>
      <w:r>
        <w:t xml:space="preserve">3. Research Objectives</w:t>
      </w:r>
    </w:p>
    <w:p>
      <w:pPr>
        <w:pStyle w:val="FirstParagraph"/>
      </w:pPr>
      <w:r>
        <w:t xml:space="preserve">This study will be executed by a dedicated team including a lead</w:t>
      </w:r>
      <w:r>
        <w:t xml:space="preserve"> </w:t>
      </w:r>
      <w:r>
        <w:rPr>
          <w:bCs/>
          <w:b/>
        </w:rPr>
        <w:t xml:space="preserve">Meteorologist</w:t>
      </w:r>
      <w:r>
        <w:t xml:space="preserve"> </w:t>
      </w:r>
      <w:r>
        <w:t xml:space="preserve">from the University of Antioquia, collaborating with Colombia's National Meteorology Institute (IDEAM) and Medellín’s Urban Planning Agency. Primary objectives include:</w:t>
      </w:r>
    </w:p>
    <w:p>
      <w:pPr>
        <w:numPr>
          <w:ilvl w:val="0"/>
          <w:numId w:val="1002"/>
        </w:numPr>
        <w:pStyle w:val="Compact"/>
      </w:pPr>
      <w:r>
        <w:rPr>
          <w:bCs/>
          <w:b/>
        </w:rPr>
        <w:t xml:space="preserve">Developing a Hyperlocal Forecast Model</w:t>
      </w:r>
      <w:r>
        <w:t xml:space="preserve">: Create a 500-meter-resolution numerical weather prediction (NWP) system using WRF-Chem dynamics calibrated for Medellín’s valley topography.</w:t>
      </w:r>
    </w:p>
    <w:p>
      <w:pPr>
        <w:numPr>
          <w:ilvl w:val="0"/>
          <w:numId w:val="1002"/>
        </w:numPr>
        <w:pStyle w:val="Compact"/>
      </w:pPr>
      <w:r>
        <w:rPr>
          <w:bCs/>
          <w:b/>
        </w:rPr>
        <w:t xml:space="preserve">Deploying IoT Sensor Networks</w:t>
      </w:r>
      <w:r>
        <w:t xml:space="preserve">: Install 30 low-cost atmospheric sensors across landslide-prone zones (e.g., Comuna 13, La Estrella) to capture real-time humidity, soil moisture, and wind shear data.</w:t>
      </w:r>
    </w:p>
    <w:p>
      <w:pPr>
        <w:numPr>
          <w:ilvl w:val="0"/>
          <w:numId w:val="1002"/>
        </w:numPr>
        <w:pStyle w:val="Compact"/>
      </w:pPr>
      <w:r>
        <w:rPr>
          <w:bCs/>
          <w:b/>
        </w:rPr>
        <w:t xml:space="preserve">Integrating Indigenous Knowledge</w:t>
      </w:r>
      <w:r>
        <w:t xml:space="preserve">: Partner with Afro-Colombian and Raizal communities in the valley’s periphery to incorporate traditional weather observation systems into predictive frameworks.</w:t>
      </w:r>
    </w:p>
    <w:bookmarkEnd w:id="22"/>
    <w:bookmarkStart w:id="26" w:name="methodology"/>
    <w:p>
      <w:pPr>
        <w:pStyle w:val="Heading2"/>
      </w:pPr>
      <w:r>
        <w:t xml:space="preserve">4. Methodology</w:t>
      </w:r>
    </w:p>
    <w:p>
      <w:pPr>
        <w:pStyle w:val="FirstParagraph"/>
      </w:pPr>
      <w:r>
        <w:t xml:space="preserve">The research will employ a three-phase interdisciplinary approach:</w:t>
      </w:r>
    </w:p>
    <w:bookmarkStart w:id="23" w:name="phase-1-data-synthesis-months-14"/>
    <w:p>
      <w:pPr>
        <w:pStyle w:val="Heading3"/>
      </w:pPr>
      <w:r>
        <w:t xml:space="preserve">Phase 1: Data Synthesis (Months 1–4)</w:t>
      </w:r>
    </w:p>
    <w:p>
      <w:pPr>
        <w:pStyle w:val="FirstParagraph"/>
      </w:pPr>
      <w:r>
        <w:t xml:space="preserve">Curate historical datasets from IDEAM, NASA Earth Observations, and Medellín’s municipal archives (2005–2023). Focus on correlating rainfall intensity with landslide events using GIS spatial analysis. The lead</w:t>
      </w:r>
      <w:r>
        <w:t xml:space="preserve"> </w:t>
      </w:r>
      <w:r>
        <w:rPr>
          <w:bCs/>
          <w:b/>
        </w:rPr>
        <w:t xml:space="preserve">Meteorologist</w:t>
      </w:r>
      <w:r>
        <w:t xml:space="preserve"> </w:t>
      </w:r>
      <w:r>
        <w:t xml:space="preserve">will analyze 14 years of precipitation data to identify "hotspot" patterns unique to Medellín’s microclimates.</w:t>
      </w:r>
    </w:p>
    <w:bookmarkEnd w:id="23"/>
    <w:bookmarkStart w:id="24" w:name="phase-2-model-development-months-59"/>
    <w:p>
      <w:pPr>
        <w:pStyle w:val="Heading3"/>
      </w:pPr>
      <w:r>
        <w:t xml:space="preserve">Phase 2: Model Development (Months 5–9)</w:t>
      </w:r>
    </w:p>
    <w:p>
      <w:pPr>
        <w:pStyle w:val="FirstParagraph"/>
      </w:pPr>
      <w:r>
        <w:t xml:space="preserve">Adapt the Weather Research and Forecasting (WRF) model with enhanced terrain resolution. Key innovations include:</w:t>
      </w:r>
    </w:p>
    <w:p>
      <w:pPr>
        <w:numPr>
          <w:ilvl w:val="0"/>
          <w:numId w:val="1003"/>
        </w:numPr>
        <w:pStyle w:val="Compact"/>
      </w:pPr>
      <w:r>
        <w:t xml:space="preserve">Incorporating LiDAR-derived elevation data at 1-meter accuracy for valley walls.</w:t>
      </w:r>
    </w:p>
    <w:p>
      <w:pPr>
        <w:numPr>
          <w:ilvl w:val="0"/>
          <w:numId w:val="1003"/>
        </w:numPr>
        <w:pStyle w:val="Compact"/>
      </w:pPr>
      <w:r>
        <w:t xml:space="preserve">Integrating satellite soil moisture data from Sentinel-1 to predict landslide triggers.</w:t>
      </w:r>
    </w:p>
    <w:p>
      <w:pPr>
        <w:numPr>
          <w:ilvl w:val="0"/>
          <w:numId w:val="1003"/>
        </w:numPr>
        <w:pStyle w:val="Compact"/>
      </w:pPr>
      <w:r>
        <w:t xml:space="preserve">Deploying a mobile meteorological van equipped with Doppler radar to fill observational gaps during storms.</w:t>
      </w:r>
    </w:p>
    <w:bookmarkEnd w:id="24"/>
    <w:bookmarkStart w:id="25" w:name="Xbfd675883d328d2775e3724712f63dae28f0d74"/>
    <w:p>
      <w:pPr>
        <w:pStyle w:val="Heading3"/>
      </w:pPr>
      <w:r>
        <w:t xml:space="preserve">Phase 3: Community Integration (Months 10–12)</w:t>
      </w:r>
    </w:p>
    <w:p>
      <w:pPr>
        <w:pStyle w:val="FirstParagraph"/>
      </w:pPr>
      <w:r>
        <w:t xml:space="preserve">Collaborate with Medellín’s "Ciclovía" urban planning program to test forecasts through simulated disaster drills. Train 50 community emergency responders using a simplified app that translates complex meteorological data into actionable alerts (e.g., "Red Alert: Landslide Risk in Comuna 8 within 3 hours").</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Proposal will deliver tangible, life-saving outcomes for Colombia Medellín:</w:t>
      </w:r>
    </w:p>
    <w:p>
      <w:pPr>
        <w:numPr>
          <w:ilvl w:val="0"/>
          <w:numId w:val="1004"/>
        </w:numPr>
        <w:pStyle w:val="Compact"/>
      </w:pPr>
      <w:r>
        <w:rPr>
          <w:bCs/>
          <w:b/>
        </w:rPr>
        <w:t xml:space="preserve">15–30% Improved Forecast Accuracy</w:t>
      </w:r>
      <w:r>
        <w:t xml:space="preserve">: The hyperlocal model will reduce false alarms for flash floods by 40%, enabling targeted evacuations rather than city-wide panic.</w:t>
      </w:r>
    </w:p>
    <w:p>
      <w:pPr>
        <w:numPr>
          <w:ilvl w:val="0"/>
          <w:numId w:val="1004"/>
        </w:numPr>
        <w:pStyle w:val="Compact"/>
      </w:pPr>
      <w:r>
        <w:rPr>
          <w:bCs/>
          <w:b/>
        </w:rPr>
        <w:t xml:space="preserve">Policy Integration</w:t>
      </w:r>
      <w:r>
        <w:t xml:space="preserve">: Findings will be submitted to Colombia’s Ministry of Environment for adoption into the National Climate Adaptation Strategy (2025), directly influencing municipal zoning laws.</w:t>
      </w:r>
    </w:p>
    <w:p>
      <w:pPr>
        <w:numPr>
          <w:ilvl w:val="0"/>
          <w:numId w:val="1004"/>
        </w:numPr>
        <w:pStyle w:val="Compact"/>
      </w:pPr>
      <w:r>
        <w:rPr>
          <w:bCs/>
          <w:b/>
        </w:rPr>
        <w:t xml:space="preserve">Social Impact</w:t>
      </w:r>
      <w:r>
        <w:t xml:space="preserve">: The community co-design approach ensures Indigenous knowledge—often excluded from climate science—is honored and operationalized, strengthening trust in meteorological institutions.</w:t>
      </w:r>
    </w:p>
    <w:p>
      <w:pPr>
        <w:numPr>
          <w:ilvl w:val="0"/>
          <w:numId w:val="1004"/>
        </w:numPr>
        <w:pStyle w:val="Compact"/>
      </w:pPr>
      <w:r>
        <w:rPr>
          <w:bCs/>
          <w:b/>
        </w:rPr>
        <w:t xml:space="preserve">Economic Resilience</w:t>
      </w:r>
      <w:r>
        <w:t xml:space="preserve">: By preventing infrastructure damage, the system could save Medellín an estimated $12 million annually in disaster recovery costs.</w:t>
      </w:r>
    </w:p>
    <w:bookmarkEnd w:id="27"/>
    <w:bookmarkStart w:id="28" w:name="X49361f9c70d348174dfce2cbbf62c86218adc35"/>
    <w:p>
      <w:pPr>
        <w:pStyle w:val="Heading2"/>
      </w:pPr>
      <w:r>
        <w:t xml:space="preserve">6. Why Colombia Medellín Needs This Research</w:t>
      </w:r>
    </w:p>
    <w:p>
      <w:pPr>
        <w:pStyle w:val="FirstParagraph"/>
      </w:pPr>
      <w:r>
        <w:t xml:space="preserve">Medellín’s geography makes it a global case study for urban meteorology in complex terrain. Unlike flat cities (e.g., Miami), its valley topography creates "weather traps" where moisture accumulates, causing rainfall to intensify 3–5x compared to neighboring regions. Climate change is accelerating this: Medellín’s average temperature has risen 1.8°C since 1980, increasing extreme precipitation events by 22% (IDEAM, 2023). A</w:t>
      </w:r>
      <w:r>
        <w:t xml:space="preserve"> </w:t>
      </w:r>
      <w:r>
        <w:rPr>
          <w:bCs/>
          <w:b/>
        </w:rPr>
        <w:t xml:space="preserve">Meteorologist</w:t>
      </w:r>
      <w:r>
        <w:t xml:space="preserve"> </w:t>
      </w:r>
      <w:r>
        <w:t xml:space="preserve">specializing in mountainous microclimates is essential to decode these dynamics—standard tropical weather models fail here because they treat the valley as a single entity rather than recognizing its "canyon effect."</w:t>
      </w:r>
    </w:p>
    <w:bookmarkEnd w:id="28"/>
    <w:bookmarkStart w:id="29" w:name="timeline-and-resources"/>
    <w:p>
      <w:pPr>
        <w:pStyle w:val="Heading2"/>
      </w:pPr>
      <w:r>
        <w:t xml:space="preserve">7.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Deliverables</w:t>
            </w:r>
          </w:p>
        </w:tc>
      </w:tr>
      <w:tr>
        <w:tc>
          <w:tcPr/>
          <w:p>
            <w:pPr>
              <w:pStyle w:val="Compact"/>
              <w:jc w:val="left"/>
            </w:pPr>
            <w:r>
              <w:rPr>
                <w:bCs/>
                <w:b/>
              </w:rPr>
              <w:t xml:space="preserve">Months 1–4</w:t>
            </w:r>
          </w:p>
        </w:tc>
        <w:tc>
          <w:tcPr/>
          <w:p>
            <w:pPr>
              <w:pStyle w:val="Compact"/>
              <w:jc w:val="left"/>
            </w:pPr>
            <w:r>
              <w:t xml:space="preserve">Data curation, stakeholder mapping, sensor placement planning</w:t>
            </w:r>
          </w:p>
        </w:tc>
        <w:tc>
          <w:tcPr/>
          <w:p>
            <w:pPr>
              <w:pStyle w:val="Compact"/>
              <w:jc w:val="left"/>
            </w:pPr>
            <w:r>
              <w:t xml:space="preserve">Baseline climate vulnerability report; sensor network blueprint</w:t>
            </w:r>
          </w:p>
        </w:tc>
      </w:tr>
      <w:tr>
        <w:tc>
          <w:tcPr/>
          <w:p>
            <w:pPr>
              <w:pStyle w:val="Compact"/>
              <w:jc w:val="left"/>
            </w:pPr>
            <w:r>
              <w:rPr>
                <w:bCs/>
                <w:b/>
              </w:rPr>
              <w:t xml:space="preserve">Months 5–9</w:t>
            </w:r>
          </w:p>
        </w:tc>
        <w:tc>
          <w:tcPr/>
          <w:p>
            <w:pPr>
              <w:pStyle w:val="Compact"/>
              <w:jc w:val="left"/>
            </w:pPr>
            <w:r>
              <w:t xml:space="preserve">Model coding, field testing, community workshops</w:t>
            </w:r>
          </w:p>
        </w:tc>
        <w:tc>
          <w:tcPr/>
          <w:p>
            <w:pPr>
              <w:pStyle w:val="Compact"/>
              <w:jc w:val="left"/>
            </w:pPr>
            <w:r>
              <w:t xml:space="preserve">Validated WRF model; mobile app prototype</w:t>
            </w:r>
          </w:p>
        </w:tc>
      </w:tr>
      <w:tr>
        <w:tc>
          <w:tcPr/>
          <w:p>
            <w:pPr>
              <w:pStyle w:val="Compact"/>
              <w:jc w:val="left"/>
            </w:pPr>
            <w:r>
              <w:rPr>
                <w:bCs/>
                <w:b/>
              </w:rPr>
              <w:t xml:space="preserve">Months 10–12</w:t>
            </w:r>
          </w:p>
        </w:tc>
        <w:tc>
          <w:tcPr/>
          <w:p>
            <w:pPr>
              <w:pStyle w:val="Compact"/>
              <w:jc w:val="left"/>
            </w:pPr>
            <w:r>
              <w:t xml:space="preserve">Demonstration drills, policy briefings, final report</w:t>
            </w:r>
          </w:p>
        </w:tc>
        <w:tc>
          <w:tcPr/>
          <w:p>
            <w:pPr>
              <w:pStyle w:val="Compact"/>
              <w:jc w:val="left"/>
            </w:pPr>
            <w:r>
              <w:t xml:space="preserve">Pilot deployment agreement with Medellín Emergency Office; academic paper for "Journal of Applied Meteorology"</w:t>
            </w:r>
          </w:p>
        </w:tc>
      </w:tr>
    </w:tbl>
    <w:bookmarkEnd w:id="29"/>
    <w:bookmarkStart w:id="30" w:name="X064506086be0dd11d549d788828a0e0ef369cf4"/>
    <w:p>
      <w:pPr>
        <w:pStyle w:val="Heading2"/>
      </w:pPr>
      <w:r>
        <w:t xml:space="preserve">8. Conclusion: A Model for Global Urban Resilience</w:t>
      </w:r>
    </w:p>
    <w:p>
      <w:pPr>
        <w:pStyle w:val="FirstParagraph"/>
      </w:pPr>
      <w:r>
        <w:t xml:space="preserve">This Research Proposal represents more than a scientific endeavor—it is an urgent investment in Colombia Medellín’s future. By placing a specialized</w:t>
      </w:r>
      <w:r>
        <w:t xml:space="preserve"> </w:t>
      </w:r>
      <w:r>
        <w:rPr>
          <w:bCs/>
          <w:b/>
        </w:rPr>
        <w:t xml:space="preserve">Meteorologist</w:t>
      </w:r>
      <w:r>
        <w:t xml:space="preserve"> </w:t>
      </w:r>
      <w:r>
        <w:t xml:space="preserve">at the center of community-driven climate adaptation, we move beyond generic weather forecasts to create a replicable framework for mountainous cities worldwide. The success of this initiative will demonstrate how Colombian innovation can lead global climate resilience efforts, turning Medellín from a city vulnerable to weather into one that actively *understands* and *manages* its atmospheric environment. As the city continues its transformation from "the most dangerous in the world" (1980s) to a symbol of urban renewal, this research will cement its legacy as a pioneer in climate-smart meteorology for Latin America and beyond.</w:t>
      </w:r>
    </w:p>
    <w:p>
      <w:pPr>
        <w:pStyle w:val="BodyText"/>
      </w:pPr>
      <w:r>
        <w:rPr>
          <w:iCs/>
          <w:i/>
        </w:rPr>
        <w:t xml:space="preserve">Word Count: 874</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Meteorological Resilience in Colombia Medellín</dc:title>
  <dc:creator/>
  <dc:language>en</dc:language>
  <cp:keywords/>
  <dcterms:created xsi:type="dcterms:W3CDTF">2026-07-21T14:50:26Z</dcterms:created>
  <dcterms:modified xsi:type="dcterms:W3CDTF">2026-07-21T14:50:26Z</dcterms:modified>
</cp:coreProperties>
</file>

<file path=docProps/custom.xml><?xml version="1.0" encoding="utf-8"?>
<Properties xmlns="http://schemas.openxmlformats.org/officeDocument/2006/custom-properties" xmlns:vt="http://schemas.openxmlformats.org/officeDocument/2006/docPropsVTypes"/>
</file>