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Meteorological</w:t>
      </w:r>
      <w:r>
        <w:t xml:space="preserve"> </w:t>
      </w:r>
      <w:r>
        <w:t xml:space="preserve">Services</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Addis</w:t>
      </w:r>
      <w:r>
        <w:t xml:space="preserve"> </w:t>
      </w:r>
      <w:r>
        <w:t xml:space="preserve">Ababa,</w:t>
      </w:r>
      <w:r>
        <w:t xml:space="preserve"> </w:t>
      </w:r>
      <w:r>
        <w:t xml:space="preserve">Ethiopia</w:t>
      </w:r>
    </w:p>
    <w:bookmarkStart w:id="28" w:name="X4529c6beff60707d977921098356ef4a1ac3192"/>
    <w:p>
      <w:pPr>
        <w:pStyle w:val="Heading1"/>
      </w:pPr>
      <w:r>
        <w:t xml:space="preserve">Research Proposal: Enhancing Localized Meteorological Forecasting and Climate Adaptation Strategies in Addis Ababa, Ethiopia</w:t>
      </w:r>
    </w:p>
    <w:bookmarkStart w:id="20" w:name="abstract"/>
    <w:p>
      <w:pPr>
        <w:pStyle w:val="Heading2"/>
      </w:pPr>
      <w:r>
        <w:t xml:space="preserve">Abstract</w:t>
      </w:r>
    </w:p>
    <w:p>
      <w:pPr>
        <w:pStyle w:val="FirstParagraph"/>
      </w:pPr>
      <w:r>
        <w:t xml:space="preserve">This research proposal outlines a critical investigation into the specific meteorological challenges facing Addis Ababa, Ethiopia's rapidly growing capital city. As urbanization intensifies and climate change accelerates, the need for hyper-localized weather forecasting and climate adaptation strategies has become paramount. This project will be led by Ethiopian meteorologists in collaboration with local institutions to develop actionable meteorological insights tailored to Addis Ababa's unique topography, microclimate, and socio-economic context. The primary objective is to enhance the capacity of Ethiopia's national meteorological system to provide precise, timely forecasts that directly support urban planning, agriculture in peri-urban zones, disaster risk reduction (DRR), and public health initiatives. The research will generate vital data for policymakers in Addis Ababa while strengthening the role of the Meteorologist as an indispensable climate resilience agent within Ethiopia's national framework.</w:t>
      </w:r>
    </w:p>
    <w:bookmarkEnd w:id="20"/>
    <w:bookmarkStart w:id="21" w:name="X02dce53952a34724d1ba20e0bb9c72d82227f41"/>
    <w:p>
      <w:pPr>
        <w:pStyle w:val="Heading2"/>
      </w:pPr>
      <w:r>
        <w:t xml:space="preserve">1. Introduction: Context and Urgency in Ethiopia Addis Ababa</w:t>
      </w:r>
    </w:p>
    <w:p>
      <w:pPr>
        <w:pStyle w:val="FirstParagraph"/>
      </w:pPr>
      <w:r>
        <w:t xml:space="preserve">Addis Ababa, situated at approximately 2,400 meters above sea level in the Ethiopian highlands, is a city of over 5 million residents experiencing unprecedented urban growth. This expansion occurs against a backdrop of increasing climate volatility: intensified seasonal rainfall leading to recurrent flash floods (e.g., the devastating 2018 event), prolonged dry spells affecting water security, and rising urban heat island effects exacerbating health risks. Ethiopia, as a nation heavily reliant on rain-fed agriculture (contributing ~40% of GDP), faces severe climate vulnerabilities, with Addis Ababa acting as both a critical administrative hub and the frontline for observing these impacts. Current meteorological services provided by the National Meteorological Agency (NMA) often lack the spatial resolution needed for effective city-level management. The gap between broad national forecasts and the specific needs of Addis Ababa's diverse neighborhoods underscores an urgent requirement for localized research led by Ethiopian meteorologists.</w:t>
      </w:r>
    </w:p>
    <w:bookmarkEnd w:id="21"/>
    <w:bookmarkStart w:id="22" w:name="research-problem-statement"/>
    <w:p>
      <w:pPr>
        <w:pStyle w:val="Heading2"/>
      </w:pPr>
      <w:r>
        <w:t xml:space="preserve">2. Research Problem Statement</w:t>
      </w:r>
    </w:p>
    <w:p>
      <w:pPr>
        <w:pStyle w:val="FirstParagraph"/>
      </w:pPr>
      <w:r>
        <w:t xml:space="preserve">The core problem is the insufficient integration of high-resolution, urban-scale meteorological data into decision-making processes in Ethiopia Addis Ababa. Existing weather models and observations primarily focus on regional or national scales, failing to capture microclimatic variations within the city (e.g., valleys vs. plateaus, dense urban cores vs. green zones). This lack of localized precision leads to inadequate flood warnings for specific neighborhoods, suboptimal agricultural advice for surrounding peri-urban farming communities, and ineffective public health responses to extreme heat events. Consequently, Ethiopia's climate adaptation efforts in its capital remain reactive rather than proactive. This research directly addresses the critical need for Ethiopian meteorologists to develop and implement context-specific forecasting methodologies that empower Addis Ababa's governance systems.</w:t>
      </w:r>
    </w:p>
    <w:bookmarkEnd w:id="22"/>
    <w:bookmarkStart w:id="23" w:name="research-objectives"/>
    <w:p>
      <w:pPr>
        <w:pStyle w:val="Heading2"/>
      </w:pPr>
      <w:r>
        <w:t xml:space="preserve">3. Research Objectives</w:t>
      </w:r>
    </w:p>
    <w:p>
      <w:pPr>
        <w:numPr>
          <w:ilvl w:val="0"/>
          <w:numId w:val="1001"/>
        </w:numPr>
        <w:pStyle w:val="Compact"/>
      </w:pPr>
      <w:r>
        <w:rPr>
          <w:bCs/>
          <w:b/>
        </w:rPr>
        <w:t xml:space="preserve">To map and characterize</w:t>
      </w:r>
      <w:r>
        <w:t xml:space="preserve"> </w:t>
      </w:r>
      <w:r>
        <w:t xml:space="preserve">the microclimatic variations across key districts of Addis Ababa using a dense network of low-cost sensors deployed by Ethiopian meteorologists, focusing on temperature, humidity, precipitation intensity, and wind patterns.</w:t>
      </w:r>
    </w:p>
    <w:p>
      <w:pPr>
        <w:numPr>
          <w:ilvl w:val="0"/>
          <w:numId w:val="1001"/>
        </w:numPr>
        <w:pStyle w:val="Compact"/>
      </w:pPr>
      <w:r>
        <w:rPr>
          <w:bCs/>
          <w:b/>
        </w:rPr>
        <w:t xml:space="preserve">To develop and validate</w:t>
      </w:r>
      <w:r>
        <w:t xml:space="preserve"> </w:t>
      </w:r>
      <w:r>
        <w:t xml:space="preserve">a high-resolution (1-2 km grid) urban weather prediction model specifically calibrated for Addis Ababa's altitude, topography, and land-use changes using data from the National Meteorological Agency (NMA) and new local observations.</w:t>
      </w:r>
    </w:p>
    <w:p>
      <w:pPr>
        <w:numPr>
          <w:ilvl w:val="0"/>
          <w:numId w:val="1001"/>
        </w:numPr>
        <w:pStyle w:val="Compact"/>
      </w:pPr>
      <w:r>
        <w:rPr>
          <w:bCs/>
          <w:b/>
        </w:rPr>
        <w:t xml:space="preserve">To co-create</w:t>
      </w:r>
      <w:r>
        <w:t xml:space="preserve"> </w:t>
      </w:r>
      <w:r>
        <w:t xml:space="preserve">actionable early warning systems (EWS) for flash floods and extreme heat with city planners (e.g., Addis Ababa City Administration), emergency services, and agricultural extension officers, ensuring meteorological outputs are directly usable.</w:t>
      </w:r>
    </w:p>
    <w:p>
      <w:pPr>
        <w:numPr>
          <w:ilvl w:val="0"/>
          <w:numId w:val="1001"/>
        </w:numPr>
        <w:pStyle w:val="Compact"/>
      </w:pPr>
      <w:r>
        <w:rPr>
          <w:bCs/>
          <w:b/>
        </w:rPr>
        <w:t xml:space="preserve">To assess</w:t>
      </w:r>
      <w:r>
        <w:t xml:space="preserve"> </w:t>
      </w:r>
      <w:r>
        <w:t xml:space="preserve">the socio-economic impact of enhanced meteorological services on key sectors: urban agriculture in surrounding woredas (districts), small-scale business continuity, and public health interventions during climate extremes.</w:t>
      </w:r>
    </w:p>
    <w:bookmarkEnd w:id="23"/>
    <w:bookmarkStart w:id="24" w:name="Xfd1b4eab2701aec135861c6fd14c29a920c0501"/>
    <w:p>
      <w:pPr>
        <w:pStyle w:val="Heading2"/>
      </w:pPr>
      <w:r>
        <w:t xml:space="preserve">4. Methodology: Localized Approach by Ethiopian Meteorologists</w:t>
      </w:r>
    </w:p>
    <w:p>
      <w:pPr>
        <w:pStyle w:val="FirstParagraph"/>
      </w:pPr>
      <w:r>
        <w:t xml:space="preserve">The research will be conducted through a partnership between the National Meteorological Agency (NMA) of Ethiopia, Addis Ababa University's Department of Geography and Environmental Studies, and local community-based organizations. The methodology prioritizes locally generated data and Ethiopian expertise:</w:t>
      </w:r>
    </w:p>
    <w:p>
      <w:pPr>
        <w:numPr>
          <w:ilvl w:val="0"/>
          <w:numId w:val="1002"/>
        </w:numPr>
        <w:pStyle w:val="Compact"/>
      </w:pPr>
      <w:r>
        <w:rPr>
          <w:bCs/>
          <w:b/>
        </w:rPr>
        <w:t xml:space="preserve">Phase 1: Baseline Data Collection</w:t>
      </w:r>
      <w:r>
        <w:t xml:space="preserve"> </w:t>
      </w:r>
      <w:r>
        <w:t xml:space="preserve">- Deployment of 50+ low-cost IoT weather sensors across diverse Addis Ababa zones (e.g., Bole, Kirkos, Yeka) managed by trained Ethiopian meteorologists and university students. Data will be integrated with NMA satellite and radar data.</w:t>
      </w:r>
    </w:p>
    <w:p>
      <w:pPr>
        <w:numPr>
          <w:ilvl w:val="0"/>
          <w:numId w:val="1002"/>
        </w:numPr>
        <w:pStyle w:val="Compact"/>
      </w:pPr>
      <w:r>
        <w:rPr>
          <w:bCs/>
          <w:b/>
        </w:rPr>
        <w:t xml:space="preserve">Phase 2: Model Development &amp; Calibration</w:t>
      </w:r>
      <w:r>
        <w:t xml:space="preserve"> </w:t>
      </w:r>
      <w:r>
        <w:t xml:space="preserve">- Use of the Weather Research and Forecasting (WRF) model adapted specifically for Addis Ababa's complex terrain, incorporating high-resolution land cover data derived from Ethiopian satellite imagery. Calibration will utilize 5 years of local observational data.</w:t>
      </w:r>
    </w:p>
    <w:p>
      <w:pPr>
        <w:numPr>
          <w:ilvl w:val="0"/>
          <w:numId w:val="1002"/>
        </w:numPr>
        <w:pStyle w:val="Compact"/>
      </w:pPr>
      <w:r>
        <w:rPr>
          <w:bCs/>
          <w:b/>
        </w:rPr>
        <w:t xml:space="preserve">Phase 3: Stakeholder Co-Design</w:t>
      </w:r>
      <w:r>
        <w:t xml:space="preserve"> </w:t>
      </w:r>
      <w:r>
        <w:t xml:space="preserve">- Workshops with city officials (e.g., Addis Ababa City Disaster Risk Management Bureau), farmers' cooperatives, and health centers to define user requirements for forecast products (e.g., "Flood risk map for Gulele by 12 PM" or "Heatwave alert triggering cooling center activation").</w:t>
      </w:r>
    </w:p>
    <w:p>
      <w:pPr>
        <w:numPr>
          <w:ilvl w:val="0"/>
          <w:numId w:val="1002"/>
        </w:numPr>
        <w:pStyle w:val="Compact"/>
      </w:pPr>
      <w:r>
        <w:rPr>
          <w:bCs/>
          <w:b/>
        </w:rPr>
        <w:t xml:space="preserve">Phase 4: Impact Assessment</w:t>
      </w:r>
      <w:r>
        <w:t xml:space="preserve"> </w:t>
      </w:r>
      <w:r>
        <w:t xml:space="preserve">- Quantitative analysis of how the new localized forecasts reduce flood damage costs, improve crop yields for peri-urban farms, and lower heat-related hospital admissions compared to baseline periods.</w:t>
      </w:r>
    </w:p>
    <w:bookmarkEnd w:id="24"/>
    <w:bookmarkStart w:id="25" w:name="X87cb6ae862de28bdd59252ea0517dcf619e59f0"/>
    <w:p>
      <w:pPr>
        <w:pStyle w:val="Heading2"/>
      </w:pPr>
      <w:r>
        <w:t xml:space="preserve">5. Expected Outcomes and Significance for Ethiopia Addis Ababa</w:t>
      </w:r>
    </w:p>
    <w:p>
      <w:pPr>
        <w:pStyle w:val="FirstParagraph"/>
      </w:pPr>
      <w:r>
        <w:t xml:space="preserve">This research will produce tangible outcomes directly benefiting Ethiopia Addis Ababa:</w:t>
      </w:r>
    </w:p>
    <w:p>
      <w:pPr>
        <w:numPr>
          <w:ilvl w:val="0"/>
          <w:numId w:val="1003"/>
        </w:numPr>
        <w:pStyle w:val="Compact"/>
      </w:pPr>
      <w:r>
        <w:t xml:space="preserve">A publicly accessible, real-time high-resolution urban weather dashboard for city officials and the public.</w:t>
      </w:r>
    </w:p>
    <w:p>
      <w:pPr>
        <w:numPr>
          <w:ilvl w:val="0"/>
          <w:numId w:val="1003"/>
        </w:numPr>
        <w:pStyle w:val="Compact"/>
      </w:pPr>
      <w:r>
        <w:t xml:space="preserve">Validated forecasting protocols adopted by the NMA for routine operational use within Addis Ababa.</w:t>
      </w:r>
    </w:p>
    <w:p>
      <w:pPr>
        <w:numPr>
          <w:ilvl w:val="0"/>
          <w:numId w:val="1003"/>
        </w:numPr>
        <w:pStyle w:val="Compact"/>
      </w:pPr>
      <w:r>
        <w:t xml:space="preserve">Enhanced capacity of Ethiopian meteorologists to design and implement urban climate services, moving beyond traditional national-scale work.</w:t>
      </w:r>
    </w:p>
    <w:p>
      <w:pPr>
        <w:numPr>
          <w:ilvl w:val="0"/>
          <w:numId w:val="1003"/>
        </w:numPr>
        <w:pStyle w:val="Compact"/>
      </w:pPr>
      <w:r>
        <w:t xml:space="preserve">Evidence-based policy recommendations for integrating meteorological data into Addis Ababa's Urban Development Master Plan and Climate Resilience Strategy (2030).</w:t>
      </w:r>
    </w:p>
    <w:p>
      <w:pPr>
        <w:pStyle w:val="FirstParagraph"/>
      </w:pPr>
      <w:r>
        <w:t xml:space="preserve">The significance extends beyond the city: successful implementation in Addis Ababa will serve as a replicable model for other rapidly urbanizing Ethiopian cities (e.g., Dire Dawa, Mekelle), demonstrating Ethiopia's capability to lead climate adaptation through its own scientific expertise. Crucially, it positions the Meteorologist not merely as a weather forecaster but as a central figure in national resilience planning within Ethiopia.</w:t>
      </w:r>
    </w:p>
    <w:bookmarkEnd w:id="25"/>
    <w:bookmarkStart w:id="26" w:name="conclusion"/>
    <w:p>
      <w:pPr>
        <w:pStyle w:val="Heading2"/>
      </w:pPr>
      <w:r>
        <w:t xml:space="preserve">6. Conclusion</w:t>
      </w:r>
    </w:p>
    <w:p>
      <w:pPr>
        <w:pStyle w:val="FirstParagraph"/>
      </w:pPr>
      <w:r>
        <w:t xml:space="preserve">The climate challenges confronting Addis Ababa demand research that is deeply rooted in local context and driven by Ethiopian expertise. This proposal responds to that imperative by focusing on the development of localized meteorological capacity specifically for Ethiopia Addis Ababa. By empowering Ethiopian meteorologists to generate precise, actionable climate intelligence, this project will directly contribute to safer streets, more secure food systems for city-dependent populations, and a more resilient capital city. It represents a strategic investment in Ethiopia's human capital and scientific independence within the critical field of meteorology. The successful execution of this research will solidify the Meteorologist's role as a vital national asset for Ethiopia's sustainable development journey, particularly within its most dynamic urban center.</w:t>
      </w:r>
    </w:p>
    <w:bookmarkEnd w:id="26"/>
    <w:bookmarkStart w:id="27" w:name="word-count-898"/>
    <w:p>
      <w:pPr>
        <w:pStyle w:val="Heading2"/>
      </w:pPr>
      <w:r>
        <w:t xml:space="preserve">7. 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Meteorological Services for Climate Resilience in Addis Ababa, Ethiopia</dc:title>
  <dc:creator/>
  <dc:language>en</dc:language>
  <cp:keywords/>
  <dcterms:created xsi:type="dcterms:W3CDTF">2025-12-11T13:35:40Z</dcterms:created>
  <dcterms:modified xsi:type="dcterms:W3CDTF">2025-12-11T13:35:40Z</dcterms:modified>
</cp:coreProperties>
</file>

<file path=docProps/custom.xml><?xml version="1.0" encoding="utf-8"?>
<Properties xmlns="http://schemas.openxmlformats.org/officeDocument/2006/custom-properties" xmlns:vt="http://schemas.openxmlformats.org/officeDocument/2006/docPropsVTypes"/>
</file>