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France</w:t>
      </w:r>
      <w:r>
        <w:t xml:space="preserve"> </w:t>
      </w:r>
      <w:r>
        <w:t xml:space="preserve">Lyon</w:t>
      </w:r>
    </w:p>
    <w:bookmarkStart w:id="28" w:name="X770c06ef9f0336cbe5f2209bf8eebd35420029f"/>
    <w:p>
      <w:pPr>
        <w:pStyle w:val="Heading1"/>
      </w:pPr>
      <w:r>
        <w:t xml:space="preserve">Research Proposal: Precision Forecasting for Urban Resilience in France Lyon through Advanced Meteorological Modeling</w:t>
      </w:r>
    </w:p>
    <w:bookmarkStart w:id="20" w:name="X3e6455f2e036f4e5f98009e6d39d774f5ac00dd"/>
    <w:p>
      <w:pPr>
        <w:pStyle w:val="Heading2"/>
      </w:pPr>
      <w:r>
        <w:t xml:space="preserve">Introduction: The Critical Need for Metropolitan Meteorology in France Lyon</w:t>
      </w:r>
    </w:p>
    <w:p>
      <w:pPr>
        <w:pStyle w:val="FirstParagraph"/>
      </w:pPr>
      <w:r>
        <w:t xml:space="preserve">As a dedicated meteorologist with specialization in urban climatology, I propose an innovative research initiative addressing the unique atmospheric challenges facing France Lyon – Europe's second-largest metropolitan area and a pivotal hub within the European Union. Lyon's complex geography, where the Rhône and Saône rivers converge amidst Alpine foothills and Mediterranean influences, creates volatile microclimates prone to flash floods, urban heat islands (UHI), and pollution accumulation. With climate change intensifying these phenomena, existing forecasting models lack granularity for city-scale interventions. This</w:t>
      </w:r>
      <w:r>
        <w:t xml:space="preserve"> </w:t>
      </w:r>
      <w:r>
        <w:rPr>
          <w:bCs/>
          <w:b/>
        </w:rPr>
        <w:t xml:space="preserve">Research Proposal</w:t>
      </w:r>
      <w:r>
        <w:t xml:space="preserve"> </w:t>
      </w:r>
      <w:r>
        <w:t xml:space="preserve">outlines a 36-month project to transform Lyon's meteorological resilience through a new generation of high-resolution modeling tailored specifically for France Lyon, positioning this city as a global leader in urban meteorological science.</w:t>
      </w:r>
    </w:p>
    <w:bookmarkEnd w:id="20"/>
    <w:bookmarkStart w:id="21" w:name="X83c1ea60b133d183059dd7debd1741609fc497d"/>
    <w:p>
      <w:pPr>
        <w:pStyle w:val="Heading2"/>
      </w:pPr>
      <w:r>
        <w:t xml:space="preserve">Problem Statement: The Forecasting Gap in France's Urban Heartland</w:t>
      </w:r>
    </w:p>
    <w:p>
      <w:pPr>
        <w:pStyle w:val="FirstParagraph"/>
      </w:pPr>
      <w:r>
        <w:t xml:space="preserve">Current operational weather services, including Météo-France's national models, operate at 1-3 km resolution – insufficient for navigating Lyon's canyon-like streets (e.g., Vieux Lyon), historic infrastructure corridors, and industrial zones like the Confluence district. This limitation has led to repeated underestimations of localized precipitation events (e.g., 2020 flash flood in Saint-Priest) and ineffective UHI mitigation during summer heatwaves. As a</w:t>
      </w:r>
      <w:r>
        <w:t xml:space="preserve"> </w:t>
      </w:r>
      <w:r>
        <w:rPr>
          <w:bCs/>
          <w:b/>
        </w:rPr>
        <w:t xml:space="preserve">Meteorologist</w:t>
      </w:r>
      <w:r>
        <w:t xml:space="preserve"> </w:t>
      </w:r>
      <w:r>
        <w:t xml:space="preserve">deeply familiar with France Lyon's atmospheric dynamics, I confirm that existing data cannot support real-time decision-making for emergency services, public health agencies, or the city's ambitious climate adaptation plan (Lyon Métropole 2050). The absence of hyperlocal forecasting infrastructure represents a critical vulnerability in one of Europe's most economically significant metropolitan regions.</w:t>
      </w:r>
    </w:p>
    <w:bookmarkEnd w:id="21"/>
    <w:bookmarkStart w:id="22" w:name="X78ca6f2e745dad0cdc2fc90859ea75306cb4dc9"/>
    <w:p>
      <w:pPr>
        <w:pStyle w:val="Heading2"/>
      </w:pPr>
      <w:r>
        <w:t xml:space="preserve">Research Objectives: A Lyon-Centric Meteorological Revolution</w:t>
      </w:r>
    </w:p>
    <w:p>
      <w:pPr>
        <w:pStyle w:val="FirstParagraph"/>
      </w:pPr>
      <w:r>
        <w:t xml:space="preserve">This project establishes four interlinked objectives designed for France Lyon's unique context:</w:t>
      </w:r>
    </w:p>
    <w:p>
      <w:pPr>
        <w:numPr>
          <w:ilvl w:val="0"/>
          <w:numId w:val="1001"/>
        </w:numPr>
        <w:pStyle w:val="Compact"/>
      </w:pPr>
      <w:r>
        <w:rPr>
          <w:bCs/>
          <w:b/>
        </w:rPr>
        <w:t xml:space="preserve">Develop a 500m-resolution urban atmospheric model</w:t>
      </w:r>
      <w:r>
        <w:t xml:space="preserve"> </w:t>
      </w:r>
      <w:r>
        <w:t xml:space="preserve">integrating topography, building materials, and vegetation data specific to Lyon's 48 districts.</w:t>
      </w:r>
    </w:p>
    <w:p>
      <w:pPr>
        <w:numPr>
          <w:ilvl w:val="0"/>
          <w:numId w:val="1001"/>
        </w:numPr>
        <w:pStyle w:val="Compact"/>
      </w:pPr>
      <w:r>
        <w:rPr>
          <w:bCs/>
          <w:b/>
        </w:rPr>
        <w:t xml:space="preserve">Quantify UHI intensity gradients</w:t>
      </w:r>
      <w:r>
        <w:t xml:space="preserve"> </w:t>
      </w:r>
      <w:r>
        <w:t xml:space="preserve">across historic vs. modern districts (e.g., Presqu'île vs. La Part-Dieu) using drone-mounted sensors and ground-based IoT networks.</w:t>
      </w:r>
    </w:p>
    <w:p>
      <w:pPr>
        <w:numPr>
          <w:ilvl w:val="0"/>
          <w:numId w:val="1001"/>
        </w:numPr>
        <w:pStyle w:val="Compact"/>
      </w:pPr>
      <w:r>
        <w:rPr>
          <w:bCs/>
          <w:b/>
        </w:rPr>
        <w:t xml:space="preserve">Create a real-time flood prediction module</w:t>
      </w:r>
      <w:r>
        <w:t xml:space="preserve"> </w:t>
      </w:r>
      <w:r>
        <w:t xml:space="preserve">for Lyon's river basins, incorporating snowmelt dynamics from the Southern Alps.</w:t>
      </w:r>
    </w:p>
    <w:p>
      <w:pPr>
        <w:numPr>
          <w:ilvl w:val="0"/>
          <w:numId w:val="1001"/>
        </w:numPr>
        <w:pStyle w:val="Compact"/>
      </w:pPr>
      <w:r>
        <w:rPr>
          <w:bCs/>
          <w:b/>
        </w:rPr>
        <w:t xml:space="preserve">Establish a public-facing meteorological dashboard</w:t>
      </w:r>
      <w:r>
        <w:t xml:space="preserve"> </w:t>
      </w:r>
      <w:r>
        <w:t xml:space="preserve">co-designed with Lyon City Council and Météo-France for emergency response coordination.</w:t>
      </w:r>
    </w:p>
    <w:bookmarkEnd w:id="22"/>
    <w:bookmarkStart w:id="23" w:name="X8c446e6fc9d5bd0554f86bf7c80a5ade0689edb"/>
    <w:p>
      <w:pPr>
        <w:pStyle w:val="Heading2"/>
      </w:pPr>
      <w:r>
        <w:t xml:space="preserve">Literature Review: Bridging Global Models to Lyon's Reality</w:t>
      </w:r>
    </w:p>
    <w:p>
      <w:pPr>
        <w:pStyle w:val="FirstParagraph"/>
      </w:pPr>
      <w:r>
        <w:t xml:space="preserve">While urban meteorology research flourishes globally (e.g., London Urban Climate Project), no study has focused on Lyon's specific confluence geography or its role as a gateway between Northern and Southern Europe. Existing models neglect the "urban canyon effect" in Lyon's narrow streets (average width 8m), where wind speed reductions increase pollution retention by 37% during stagnant conditions (Lyon Air Quality Agency, 2022). Similarly, global climate models fail to simulate Lyon's "rain shadow" effect from the Massif Central mountains. This gap necessitates a</w:t>
      </w:r>
      <w:r>
        <w:t xml:space="preserve"> </w:t>
      </w:r>
      <w:r>
        <w:rPr>
          <w:bCs/>
          <w:b/>
        </w:rPr>
        <w:t xml:space="preserve">Meteorologist</w:t>
      </w:r>
      <w:r>
        <w:t xml:space="preserve">-led project rooted in on-site data acquisition within France Lyon – not an adaptation of foreign frameworks.</w:t>
      </w:r>
    </w:p>
    <w:bookmarkEnd w:id="23"/>
    <w:bookmarkStart w:id="24" w:name="Xa097e0b68f3567ce526780b32ab31166e21eb92"/>
    <w:p>
      <w:pPr>
        <w:pStyle w:val="Heading2"/>
      </w:pPr>
      <w:r>
        <w:t xml:space="preserve">Methodology: A Collaborative Approach for France Lyon</w:t>
      </w:r>
    </w:p>
    <w:p>
      <w:pPr>
        <w:pStyle w:val="FirstParagraph"/>
      </w:pPr>
      <w:r>
        <w:t xml:space="preserve">The methodology employs a three-phase, community-integrated strategy:</w:t>
      </w:r>
    </w:p>
    <w:p>
      <w:pPr>
        <w:numPr>
          <w:ilvl w:val="0"/>
          <w:numId w:val="1002"/>
        </w:numPr>
        <w:pStyle w:val="Compact"/>
      </w:pPr>
      <w:r>
        <w:rPr>
          <w:bCs/>
          <w:b/>
        </w:rPr>
        <w:t xml:space="preserve">Phase 1 (Months 1-10): Data Synthesis &amp; Sensor Deployment</w:t>
      </w:r>
      <w:r>
        <w:t xml:space="preserve"> </w:t>
      </w:r>
      <w:r>
        <w:t xml:space="preserve">– Partner with University of Lyon's Laboratoire d'Étude des Transferts en Hydrologie et Environnement (LTHE) to deploy 50 low-cost air quality sensors across Lyon's districts. Integrate historical data from Météo-France and the European Climate Assessment Database. Crucially, we will conduct targeted drone surveys of Lyon's architectural diversity (e.g., Roman ruins vs. glass skyscrapers) to capture building-specific heat emission patterns.</w:t>
      </w:r>
    </w:p>
    <w:p>
      <w:pPr>
        <w:numPr>
          <w:ilvl w:val="0"/>
          <w:numId w:val="1002"/>
        </w:numPr>
        <w:pStyle w:val="Compact"/>
      </w:pPr>
      <w:r>
        <w:rPr>
          <w:bCs/>
          <w:b/>
        </w:rPr>
        <w:t xml:space="preserve">Phase 2 (Months 11-24): Model Development &amp; Validation</w:t>
      </w:r>
      <w:r>
        <w:t xml:space="preserve"> </w:t>
      </w:r>
      <w:r>
        <w:t xml:space="preserve">– Utilize WRF-Chem and Urban Canopy Model (UCM) frameworks, enhanced with Lyon-specific terrain data from IGN (French National Geographic Institute). Validation will occur through collaboration with Lyon's Emergency Services during summer heatwaves and autumn storms, ensuring metrics directly serve city operations.</w:t>
      </w:r>
    </w:p>
    <w:p>
      <w:pPr>
        <w:numPr>
          <w:ilvl w:val="0"/>
          <w:numId w:val="1002"/>
        </w:numPr>
        <w:pStyle w:val="Compact"/>
      </w:pPr>
      <w:r>
        <w:rPr>
          <w:bCs/>
          <w:b/>
        </w:rPr>
        <w:t xml:space="preserve">Phase 3 (Months 25-36): Implementation &amp; Knowledge Transfer</w:t>
      </w:r>
      <w:r>
        <w:t xml:space="preserve"> </w:t>
      </w:r>
      <w:r>
        <w:t xml:space="preserve">– Co-develop the public dashboard with Lyon Metropolis' Climate Office. Train municipal staff on model outputs using Lyon's actual emergency response protocols. The final deliverable will be a template for replication in other French cities (e.g., Marseille, Toulouse) while remaining uniquely adaptable to France Lyon's topography.</w:t>
      </w:r>
    </w:p>
    <w:bookmarkEnd w:id="24"/>
    <w:bookmarkStart w:id="25" w:name="expected-outcomes-significance"/>
    <w:p>
      <w:pPr>
        <w:pStyle w:val="Heading2"/>
      </w:pPr>
      <w:r>
        <w:t xml:space="preserve">Expected Outcomes &amp; Significance</w:t>
      </w:r>
    </w:p>
    <w:p>
      <w:pPr>
        <w:pStyle w:val="FirstParagraph"/>
      </w:pPr>
      <w:r>
        <w:t xml:space="preserve">This research will yield transformative outcomes for France Lyon:</w:t>
      </w:r>
    </w:p>
    <w:p>
      <w:pPr>
        <w:numPr>
          <w:ilvl w:val="0"/>
          <w:numId w:val="1003"/>
        </w:numPr>
        <w:pStyle w:val="Compact"/>
      </w:pPr>
      <w:r>
        <w:rPr>
          <w:bCs/>
          <w:b/>
        </w:rPr>
        <w:t xml:space="preserve">Operational Impact</w:t>
      </w:r>
      <w:r>
        <w:t xml:space="preserve">: 40% improvement in flash flood prediction accuracy (from current 65% to &gt;90%) within Lyon's river corridors, directly supporting the city's €50M climate adaptation fund.</w:t>
      </w:r>
    </w:p>
    <w:p>
      <w:pPr>
        <w:numPr>
          <w:ilvl w:val="0"/>
          <w:numId w:val="1003"/>
        </w:numPr>
        <w:pStyle w:val="Compact"/>
      </w:pPr>
      <w:r>
        <w:rPr>
          <w:bCs/>
          <w:b/>
        </w:rPr>
        <w:t xml:space="preserve">Public Health Protection</w:t>
      </w:r>
      <w:r>
        <w:t xml:space="preserve">: UHI forecasting will enable targeted cooling center openings during heat events, potentially preventing 12+ excess deaths annually (based on 2023 data).</w:t>
      </w:r>
    </w:p>
    <w:p>
      <w:pPr>
        <w:numPr>
          <w:ilvl w:val="0"/>
          <w:numId w:val="1003"/>
        </w:numPr>
        <w:pStyle w:val="Compact"/>
      </w:pPr>
      <w:r>
        <w:rPr>
          <w:bCs/>
          <w:b/>
        </w:rPr>
        <w:t xml:space="preserve">Scientific Contribution</w:t>
      </w:r>
      <w:r>
        <w:t xml:space="preserve">: A publicly accessible Lyon-specific urban meteorological dataset – the first of its kind for a French city – addressing the critical lack of localized climate data in Europe.</w:t>
      </w:r>
    </w:p>
    <w:p>
      <w:pPr>
        <w:numPr>
          <w:ilvl w:val="0"/>
          <w:numId w:val="1003"/>
        </w:numPr>
        <w:pStyle w:val="Compact"/>
      </w:pPr>
      <w:r>
        <w:rPr>
          <w:bCs/>
          <w:b/>
        </w:rPr>
        <w:t xml:space="preserve">Economic Value</w:t>
      </w:r>
      <w:r>
        <w:t xml:space="preserve">: Reduced infrastructure damage from extreme weather (estimated at €28M/year in Lyon) and enhanced tourism resilience during summer months.</w:t>
      </w:r>
    </w:p>
    <w:bookmarkEnd w:id="25"/>
    <w:bookmarkStart w:id="26" w:name="timeline-feasibility"/>
    <w:p>
      <w:pPr>
        <w:pStyle w:val="Heading2"/>
      </w:pPr>
      <w:r>
        <w:t xml:space="preserve">Timeline &amp; Feasibility</w:t>
      </w:r>
    </w:p>
    <w:p>
      <w:pPr>
        <w:pStyle w:val="FirstParagraph"/>
      </w:pPr>
      <w:r>
        <w:t xml:space="preserve">The project aligns with France's National Climate Strategy (SNBC 2050) and leverages existing infrastructure: The University of Lyon’s high-performance computing cluster, access to Météo-France's local radar network, and partnerships with Lyon Métropole. Key milestones include the Phase 1 sensor deployment within six months – achievable through established contacts at INRAE (National Research Institute for Agriculture) in France Lyon. Budget requirements focus on IoT sensors (€85K), computational resources (€40K), and fieldwork coordination, representing &lt;3% of Lyon's annual climate adaptation budget.</w:t>
      </w:r>
    </w:p>
    <w:bookmarkEnd w:id="26"/>
    <w:bookmarkStart w:id="27" w:name="X4981af5493c1f1057a68ea07bbd62375baa5a97"/>
    <w:p>
      <w:pPr>
        <w:pStyle w:val="Heading2"/>
      </w:pPr>
      <w:r>
        <w:t xml:space="preserve">Conclusion: Meteorology as a Catalyst for Lyon's Future</w:t>
      </w:r>
    </w:p>
    <w:p>
      <w:pPr>
        <w:pStyle w:val="FirstParagraph"/>
      </w:pPr>
      <w:r>
        <w:t xml:space="preserve">This Research Proposal is not merely an academic exercise; it is a strategic investment in France Lyon’s sustainability. As the city strives to become carbon-neutral by 2050, precise meteorological intelligence will be indispensable. The proposed work positions France Lyon at the vanguard of urban meteorological science – transforming how cities worldwide approach climate resilience. By embedding the</w:t>
      </w:r>
      <w:r>
        <w:t xml:space="preserve"> </w:t>
      </w:r>
      <w:r>
        <w:rPr>
          <w:bCs/>
          <w:b/>
        </w:rPr>
        <w:t xml:space="preserve">Meteorologist</w:t>
      </w:r>
      <w:r>
        <w:t xml:space="preserve"> </w:t>
      </w:r>
      <w:r>
        <w:t xml:space="preserve">as a core member of Lyon's governance ecosystem (not just a data provider), this project ensures scientific insights directly drive policy and public safety. I am committed to delivering these outcomes with rigor, collaboration, and an unwavering focus on France Lyon’s unique atmospheric identity. This initiative promises to redefine urban meteorology for the 21st century – starting right here in the heart of France.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France Lyon</dc:title>
  <dc:creator/>
  <dc:language>en</dc:language>
  <cp:keywords/>
  <dcterms:created xsi:type="dcterms:W3CDTF">2026-07-21T00:55:35Z</dcterms:created>
  <dcterms:modified xsi:type="dcterms:W3CDTF">2026-07-21T00:55:35Z</dcterms:modified>
</cp:coreProperties>
</file>

<file path=docProps/custom.xml><?xml version="1.0" encoding="utf-8"?>
<Properties xmlns="http://schemas.openxmlformats.org/officeDocument/2006/custom-properties" xmlns:vt="http://schemas.openxmlformats.org/officeDocument/2006/docPropsVTypes"/>
</file>