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Marseille</w:t>
      </w:r>
    </w:p>
    <w:bookmarkStart w:id="31" w:name="Xfbc9116158d0ac1d0b2eeb9056aca39fd0fdd3b"/>
    <w:p>
      <w:pPr>
        <w:pStyle w:val="Heading1"/>
      </w:pPr>
      <w:r>
        <w:t xml:space="preserve">Research Proposal: Advancing Meteorological Science for Climate Resilience in Marseille, France</w:t>
      </w:r>
    </w:p>
    <w:bookmarkStart w:id="20" w:name="introduction-and-context"/>
    <w:p>
      <w:pPr>
        <w:pStyle w:val="Heading2"/>
      </w:pPr>
      <w:r>
        <w:t xml:space="preserve">1. Introduction and Context</w:t>
      </w:r>
    </w:p>
    <w:p>
      <w:pPr>
        <w:pStyle w:val="FirstParagraph"/>
      </w:pPr>
      <w:r>
        <w:t xml:space="preserve">The Mediterranean region, particularly coastal cities like Marseille in southern France, faces escalating meteorological challenges due to climate change. As the second-largest city in France and a major Mediterranean port, Marseille experiences unique climatic phenomena including the intense Mistral wind, heatwaves, flash floods from sudden downpours, and increasing sea surface temperatures. These conditions pose significant risks to public health, infrastructure, tourism (accounting for 20% of Marseille's economy), and ecological systems. This</w:t>
      </w:r>
      <w:r>
        <w:t xml:space="preserve"> </w:t>
      </w:r>
      <w:r>
        <w:rPr>
          <w:bCs/>
          <w:b/>
        </w:rPr>
        <w:t xml:space="preserve">Research Proposal</w:t>
      </w:r>
      <w:r>
        <w:t xml:space="preserve"> </w:t>
      </w:r>
      <w:r>
        <w:t xml:space="preserve">outlines a comprehensive study by a dedicated</w:t>
      </w:r>
      <w:r>
        <w:t xml:space="preserve"> </w:t>
      </w:r>
      <w:r>
        <w:rPr>
          <w:bCs/>
          <w:b/>
        </w:rPr>
        <w:t xml:space="preserve">Meteorologist</w:t>
      </w:r>
      <w:r>
        <w:t xml:space="preserve"> </w:t>
      </w:r>
      <w:r>
        <w:t xml:space="preserve">to develop localized forecasting models that address Marseille's specific vulnerability profile, positioning France at the forefront of Mediterranean climate adaptation science.</w:t>
      </w:r>
    </w:p>
    <w:bookmarkEnd w:id="20"/>
    <w:bookmarkStart w:id="21" w:name="problem-statement"/>
    <w:p>
      <w:pPr>
        <w:pStyle w:val="Heading2"/>
      </w:pPr>
      <w:r>
        <w:t xml:space="preserve">2. Problem Statement</w:t>
      </w:r>
    </w:p>
    <w:p>
      <w:pPr>
        <w:pStyle w:val="FirstParagraph"/>
      </w:pPr>
      <w:r>
        <w:t xml:space="preserve">Current meteorological models exhibit critical shortcomings when applied to Marseille. Global models lack the spatial resolution (typically 10-50km) needed to capture microclimates created by the city's topography—particularly the convergence of mountain ranges (Alps, Massif des Maures), coastline, and urban heat island effects. Consequently, short-term forecasts for extreme events (e.g.,</w:t>
      </w:r>
      <w:r>
        <w:t xml:space="preserve"> </w:t>
      </w:r>
      <w:r>
        <w:rPr>
          <w:iCs/>
          <w:i/>
        </w:rPr>
        <w:t xml:space="preserve">cévenoles</w:t>
      </w:r>
      <w:r>
        <w:t xml:space="preserve"> </w:t>
      </w:r>
      <w:r>
        <w:t xml:space="preserve">storms) suffer from 30-40% error rates in Marseille compared to other French cities. This gap jeopardizes emergency response planning and long-term infrastructure investment. A specialized</w:t>
      </w:r>
      <w:r>
        <w:t xml:space="preserve"> </w:t>
      </w:r>
      <w:r>
        <w:rPr>
          <w:bCs/>
          <w:b/>
        </w:rPr>
        <w:t xml:space="preserve">Meteorologist</w:t>
      </w:r>
      <w:r>
        <w:t xml:space="preserve"> </w:t>
      </w:r>
      <w:r>
        <w:t xml:space="preserve">with Marseille-specific expertise is urgently required to bridge this operational science divide within France's national weather agency (Météo-France) and academic institutions.</w:t>
      </w:r>
    </w:p>
    <w:bookmarkEnd w:id="21"/>
    <w:bookmarkStart w:id="22" w:name="research-objectives"/>
    <w:p>
      <w:pPr>
        <w:pStyle w:val="Heading2"/>
      </w:pPr>
      <w:r>
        <w:t xml:space="preserve">3. Research Objectives</w:t>
      </w:r>
    </w:p>
    <w:p>
      <w:pPr>
        <w:pStyle w:val="FirstParagraph"/>
      </w:pPr>
      <w:r>
        <w:t xml:space="preserve">This research project, to be executed in Marseille under the framework of the French National Centre for Scientific Research (CNRS), aims to:</w:t>
      </w:r>
    </w:p>
    <w:p>
      <w:pPr>
        <w:numPr>
          <w:ilvl w:val="0"/>
          <w:numId w:val="1001"/>
        </w:numPr>
        <w:pStyle w:val="Compact"/>
      </w:pPr>
      <w:r>
        <w:rPr>
          <w:bCs/>
          <w:b/>
        </w:rPr>
        <w:t xml:space="preserve">Develop a high-resolution (1km) urban-mesoscale forecasting model</w:t>
      </w:r>
      <w:r>
        <w:t xml:space="preserve"> </w:t>
      </w:r>
      <w:r>
        <w:t xml:space="preserve">tailored to Marseille's complex terrain and coastal dynamics, integrating real-time data from 50+ IoT sensors across the city and offshore platforms.</w:t>
      </w:r>
    </w:p>
    <w:p>
      <w:pPr>
        <w:numPr>
          <w:ilvl w:val="0"/>
          <w:numId w:val="1001"/>
        </w:numPr>
        <w:pStyle w:val="Compact"/>
      </w:pPr>
      <w:r>
        <w:rPr>
          <w:bCs/>
          <w:b/>
        </w:rPr>
        <w:t xml:space="preserve">Evaluate the socioeconomic impact</w:t>
      </w:r>
      <w:r>
        <w:t xml:space="preserve"> </w:t>
      </w:r>
      <w:r>
        <w:t xml:space="preserve">of improved forecasts on critical sectors (healthcare during heatwaves, port operations at the Fos-sur-Mer industrial zone, and tourism) through collaboration with Marseille City Council and regional hospitals.</w:t>
      </w:r>
    </w:p>
    <w:p>
      <w:pPr>
        <w:numPr>
          <w:ilvl w:val="0"/>
          <w:numId w:val="1001"/>
        </w:numPr>
        <w:pStyle w:val="Compact"/>
      </w:pPr>
      <w:r>
        <w:rPr>
          <w:bCs/>
          <w:b/>
        </w:rPr>
        <w:t xml:space="preserve">Create a climate resilience dashboard</w:t>
      </w:r>
      <w:r>
        <w:t xml:space="preserve"> </w:t>
      </w:r>
      <w:r>
        <w:t xml:space="preserve">for municipal authorities, providing actionable 24-72 hour risk assessments for storm surge, air quality deterioration (linked to Saharan dust events), and urban flooding.</w:t>
      </w:r>
    </w:p>
    <w:p>
      <w:pPr>
        <w:numPr>
          <w:ilvl w:val="0"/>
          <w:numId w:val="1001"/>
        </w:numPr>
        <w:pStyle w:val="Compact"/>
      </w:pPr>
      <w:r>
        <w:rPr>
          <w:bCs/>
          <w:b/>
        </w:rPr>
        <w:t xml:space="preserve">Establish Marseille as a testbed</w:t>
      </w:r>
      <w:r>
        <w:t xml:space="preserve"> </w:t>
      </w:r>
      <w:r>
        <w:t xml:space="preserve">for European Union-funded climate adaptation initiatives under the Horizon Europe program.</w:t>
      </w:r>
    </w:p>
    <w:bookmarkEnd w:id="22"/>
    <w:bookmarkStart w:id="26" w:name="methodology-marseille-centric-approach"/>
    <w:p>
      <w:pPr>
        <w:pStyle w:val="Heading2"/>
      </w:pPr>
      <w:r>
        <w:t xml:space="preserve">4. Methodology: Marseille-Centric Approach</w:t>
      </w:r>
    </w:p>
    <w:p>
      <w:pPr>
        <w:pStyle w:val="FirstParagraph"/>
      </w:pPr>
      <w:r>
        <w:t xml:space="preserve">The proposed research leverages Marseille's unique geographic and climatic attributes through three integrated phases:</w:t>
      </w:r>
    </w:p>
    <w:bookmarkStart w:id="23" w:name="phase-1-data-foundation-months-1-6"/>
    <w:p>
      <w:pPr>
        <w:pStyle w:val="Heading3"/>
      </w:pPr>
      <w:r>
        <w:t xml:space="preserve">Phase 1: Data Foundation (Months 1-6)</w:t>
      </w:r>
    </w:p>
    <w:p>
      <w:pPr>
        <w:pStyle w:val="FirstParagraph"/>
      </w:pPr>
      <w:r>
        <w:t xml:space="preserve">Deployment of a dense sensor network across Marseille’s microclimates—from the coastal plain to the Calanques National Park. Key datasets include:</w:t>
      </w:r>
      <w:r>
        <w:t xml:space="preserve"> </w:t>
      </w:r>
      <w:r>
        <w:t xml:space="preserve">• Historical weather data from Météo-France’s Marseille station (since 1950)</w:t>
      </w:r>
      <w:r>
        <w:t xml:space="preserve"> </w:t>
      </w:r>
      <w:r>
        <w:t xml:space="preserve">• Real-time satellite/remote sensing from Copernicus Programme</w:t>
      </w:r>
      <w:r>
        <w:t xml:space="preserve"> </w:t>
      </w:r>
      <w:r>
        <w:t xml:space="preserve">• Citizen-science contributions via mobile app (e.g., reporting localized flood events)</w:t>
      </w:r>
      <w:r>
        <w:t xml:space="preserve"> </w:t>
      </w:r>
      <w:r>
        <w:t xml:space="preserve">This phase directly addresses the need for</w:t>
      </w:r>
      <w:r>
        <w:t xml:space="preserve"> </w:t>
      </w:r>
      <w:r>
        <w:rPr>
          <w:bCs/>
          <w:b/>
        </w:rPr>
        <w:t xml:space="preserve">Meteorologist</w:t>
      </w:r>
      <w:r>
        <w:t xml:space="preserve"> </w:t>
      </w:r>
      <w:r>
        <w:t xml:space="preserve">expertise in data assimilation, as Marseille’s coastal influence creates unique atmospheric layers not captured by standard models.</w:t>
      </w:r>
    </w:p>
    <w:bookmarkEnd w:id="23"/>
    <w:bookmarkStart w:id="24" w:name="phase-2-model-development-months-7-18"/>
    <w:p>
      <w:pPr>
        <w:pStyle w:val="Heading3"/>
      </w:pPr>
      <w:r>
        <w:t xml:space="preserve">Phase 2: Model Development (Months 7-18)</w:t>
      </w:r>
    </w:p>
    <w:p>
      <w:pPr>
        <w:pStyle w:val="FirstParagraph"/>
      </w:pPr>
      <w:r>
        <w:t xml:space="preserve">Utilizing WRF-ARW (Weather Research and Forecasting) model adapted for Marseille-specific parameters:</w:t>
      </w:r>
      <w:r>
        <w:t xml:space="preserve"> </w:t>
      </w:r>
      <w:r>
        <w:t xml:space="preserve">• Terrain correction using LiDAR topography of the city’s 400+ meter elevation gradients</w:t>
      </w:r>
      <w:r>
        <w:t xml:space="preserve"> </w:t>
      </w:r>
      <w:r>
        <w:t xml:space="preserve">• Urban canopy modeling incorporating Marseille’s historic architecture (e.g., Provençal stone buildings vs. modern concrete)</w:t>
      </w:r>
      <w:r>
        <w:t xml:space="preserve"> </w:t>
      </w:r>
      <w:r>
        <w:t xml:space="preserve">• Ocean-atmosphere coupling for the Gulf of Lion, where Mediterranean warming exceeds global averages by 1.5°C.</w:t>
      </w:r>
      <w:r>
        <w:t xml:space="preserve"> </w:t>
      </w:r>
      <w:r>
        <w:t xml:space="preserve">The</w:t>
      </w:r>
      <w:r>
        <w:t xml:space="preserve"> </w:t>
      </w:r>
      <w:r>
        <w:rPr>
          <w:bCs/>
          <w:b/>
        </w:rPr>
        <w:t xml:space="preserve">Research Proposal</w:t>
      </w:r>
      <w:r>
        <w:t xml:space="preserve"> </w:t>
      </w:r>
      <w:r>
        <w:t xml:space="preserve">will be validated against Marseille’s notorious "Mistral" events—a cold, dry northerly wind that can shift from 40-80 km/h in under 2 hours, causing aviation disruptions and power outages.</w:t>
      </w:r>
    </w:p>
    <w:bookmarkEnd w:id="24"/>
    <w:bookmarkStart w:id="25" w:name="X23e28cc5c590486d18691c13f59f7762d86457d"/>
    <w:p>
      <w:pPr>
        <w:pStyle w:val="Heading3"/>
      </w:pPr>
      <w:r>
        <w:t xml:space="preserve">Phase 3: Implementation &amp; Impact Assessment (Months 19-24)</w:t>
      </w:r>
    </w:p>
    <w:p>
      <w:pPr>
        <w:pStyle w:val="FirstParagraph"/>
      </w:pPr>
      <w:r>
        <w:t xml:space="preserve">Working with Marseille’s municipal emergency services to test forecast accuracy during the summer tourist season. Key metrics include:</w:t>
      </w:r>
      <w:r>
        <w:t xml:space="preserve"> </w:t>
      </w:r>
      <w:r>
        <w:t xml:space="preserve">• Reduction in emergency response time for flash floods</w:t>
      </w:r>
      <w:r>
        <w:t xml:space="preserve"> </w:t>
      </w:r>
      <w:r>
        <w:t xml:space="preserve">• Improved accuracy of air quality alerts during Saharan dust intrusions (critical for asthma sufferers, 15% of Marseille’s population)</w:t>
      </w:r>
      <w:r>
        <w:t xml:space="preserve"> </w:t>
      </w:r>
      <w:r>
        <w:t xml:space="preserve">• Economic impact assessment via partnership with Marseille Chamber of Commerce.</w:t>
      </w:r>
    </w:p>
    <w:bookmarkEnd w:id="25"/>
    <w:bookmarkEnd w:id="26"/>
    <w:bookmarkStart w:id="27" w:name="significance-to-france-and-marseille"/>
    <w:p>
      <w:pPr>
        <w:pStyle w:val="Heading2"/>
      </w:pPr>
      <w:r>
        <w:t xml:space="preserve">5. Significance to France and Marseille</w:t>
      </w:r>
    </w:p>
    <w:p>
      <w:pPr>
        <w:pStyle w:val="FirstParagraph"/>
      </w:pPr>
      <w:r>
        <w:t xml:space="preserve">This project transcends academic inquiry to deliver tangible national value. As climate change accelerates Mediterranean warming at twice the global rate, France faces heightened risks from coastal flooding (affecting 10% of its GDP), agricultural disruption, and health crises. Marseille—home to 1.5 million people and a major EU gateway—serves as the ideal laboratory for scalable solutions applicable to all French Mediterranean cities (Nice, Toulon). The</w:t>
      </w:r>
      <w:r>
        <w:t xml:space="preserve"> </w:t>
      </w:r>
      <w:r>
        <w:rPr>
          <w:bCs/>
          <w:b/>
        </w:rPr>
        <w:t xml:space="preserve">Meteorologist</w:t>
      </w:r>
      <w:r>
        <w:t xml:space="preserve"> </w:t>
      </w:r>
      <w:r>
        <w:t xml:space="preserve">leading this research will directly contribute to France’s National Adaptation Strategy (2023) by:</w:t>
      </w:r>
      <w:r>
        <w:t xml:space="preserve"> </w:t>
      </w:r>
      <w:r>
        <w:t xml:space="preserve">• Enabling Météo-France to upgrade its operational models with Marseille-specific parameters.</w:t>
      </w:r>
      <w:r>
        <w:t xml:space="preserve"> </w:t>
      </w:r>
      <w:r>
        <w:t xml:space="preserve">• Generating data for the French government’s new Climate Risk Assessment Framework.</w:t>
      </w:r>
      <w:r>
        <w:t xml:space="preserve"> </w:t>
      </w:r>
      <w:r>
        <w:t xml:space="preserve">• Training a pipeline of regional meteorologists through partnerships with Aix-Marseille University and École Nationale de la Météorologie.</w:t>
      </w:r>
    </w:p>
    <w:bookmarkEnd w:id="27"/>
    <w:bookmarkStart w:id="28" w:name="expected-outcomes-and-dissemination"/>
    <w:p>
      <w:pPr>
        <w:pStyle w:val="Heading2"/>
      </w:pPr>
      <w:r>
        <w:t xml:space="preserve">6. Expected Outcomes and Dissemination</w:t>
      </w:r>
    </w:p>
    <w:p>
      <w:pPr>
        <w:pStyle w:val="FirstParagraph"/>
      </w:pPr>
      <w:r>
        <w:t xml:space="preserve">Within 24 months, this research will produce:</w:t>
      </w:r>
      <w:r>
        <w:t xml:space="preserve"> </w:t>
      </w:r>
      <w:r>
        <w:t xml:space="preserve">• A publicly accessible Marseille Climate Resilience Toolkit (web-based platform)</w:t>
      </w:r>
      <w:r>
        <w:t xml:space="preserve"> </w:t>
      </w:r>
      <w:r>
        <w:t xml:space="preserve">• Peer-reviewed publications in journals like *Journal of Applied Meteorology and Climatology* with emphasis on Mediterranean case studies.</w:t>
      </w:r>
      <w:r>
        <w:t xml:space="preserve"> </w:t>
      </w:r>
      <w:r>
        <w:t xml:space="preserve">• Policy briefs for the French Ministry of Ecological Transition.</w:t>
      </w:r>
      <w:r>
        <w:t xml:space="preserve"> </w:t>
      </w:r>
      <w:r>
        <w:t xml:space="preserve">All findings will be shared within the European Severe Weather Database network, positioning France as a leader in regional climate science.</w:t>
      </w:r>
    </w:p>
    <w:bookmarkEnd w:id="28"/>
    <w:bookmarkStart w:id="29" w:name="resource-requirements"/>
    <w:p>
      <w:pPr>
        <w:pStyle w:val="Heading2"/>
      </w:pPr>
      <w:r>
        <w:t xml:space="preserve">7. Resource Requirements</w:t>
      </w:r>
    </w:p>
    <w:p>
      <w:pPr>
        <w:pStyle w:val="FirstParagraph"/>
      </w:pPr>
      <w:r>
        <w:t xml:space="preserve">Required resources specific to Marseille’s context include:</w:t>
      </w:r>
      <w:r>
        <w:t xml:space="preserve"> </w:t>
      </w:r>
      <w:r>
        <w:t xml:space="preserve">• €350,000 for sensor deployment across 14 districts of Marseille (prioritizing flood-prone zones like Vieux-Port and the 8th arrondissement)</w:t>
      </w:r>
      <w:r>
        <w:t xml:space="preserve"> </w:t>
      </w:r>
      <w:r>
        <w:t xml:space="preserve">• Access to Météo-France’s supercomputing facility in Toulouse for model processing</w:t>
      </w:r>
      <w:r>
        <w:t xml:space="preserve"> </w:t>
      </w:r>
      <w:r>
        <w:t xml:space="preserve">• Collaboration with CNRS’s Mediterranean Institute (IMERA) for marine data.</w:t>
      </w:r>
      <w:r>
        <w:t xml:space="preserve"> </w:t>
      </w:r>
      <w:r>
        <w:t xml:space="preserve">Funding will be sought through the French National Research Agency (ANR) and EU Horizon Europe's Climate Resilience pillar.</w:t>
      </w:r>
    </w:p>
    <w:bookmarkEnd w:id="29"/>
    <w:bookmarkStart w:id="30" w:name="X4b0ed8910e555731b9d78426f71b8b5de3a975c"/>
    <w:p>
      <w:pPr>
        <w:pStyle w:val="Heading2"/>
      </w:pPr>
      <w:r>
        <w:t xml:space="preserve">8. Conclusion: Why Marseille Needs This Research</w:t>
      </w:r>
    </w:p>
    <w:p>
      <w:pPr>
        <w:pStyle w:val="FirstParagraph"/>
      </w:pPr>
      <w:r>
        <w:t xml:space="preserve">Marseille’s position at the crossroads of climate vulnerability and Mediterranean opportunity makes it imperative for France to invest in specialized meteorological research here. This</w:t>
      </w:r>
      <w:r>
        <w:t xml:space="preserve"> </w:t>
      </w:r>
      <w:r>
        <w:rPr>
          <w:bCs/>
          <w:b/>
        </w:rPr>
        <w:t xml:space="preserve">Research Proposal</w:t>
      </w:r>
      <w:r>
        <w:t xml:space="preserve"> </w:t>
      </w:r>
      <w:r>
        <w:t xml:space="preserve">delivers a targeted solution to a pressing local challenge while advancing national climate resilience goals. The dedicated</w:t>
      </w:r>
      <w:r>
        <w:t xml:space="preserve"> </w:t>
      </w:r>
      <w:r>
        <w:rPr>
          <w:bCs/>
          <w:b/>
        </w:rPr>
        <w:t xml:space="preserve">Meteorologist</w:t>
      </w:r>
      <w:r>
        <w:t xml:space="preserve"> </w:t>
      </w:r>
      <w:r>
        <w:t xml:space="preserve">appointed will not merely study weather—they will build the tools that protect Marseille’s citizens, economy, and cultural heritage against an increasingly volatile climate. As France accelerates its net-zero commitments, this project transforms Marseille from a climate vulnerability hotspot into a model for Mediterranean cities worldwide, fulfilling France’s role as a global leader in sustainable urban development.</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Marseille</dc:title>
  <dc:creator/>
  <dc:language>en</dc:language>
  <cp:keywords/>
  <dcterms:created xsi:type="dcterms:W3CDTF">2025-12-12T02:31:09Z</dcterms:created>
  <dcterms:modified xsi:type="dcterms:W3CDTF">2025-12-12T02:31:09Z</dcterms:modified>
</cp:coreProperties>
</file>

<file path=docProps/custom.xml><?xml version="1.0" encoding="utf-8"?>
<Properties xmlns="http://schemas.openxmlformats.org/officeDocument/2006/custom-properties" xmlns:vt="http://schemas.openxmlformats.org/officeDocument/2006/docPropsVTypes"/>
</file>