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Accra,</w:t>
      </w:r>
      <w:r>
        <w:t xml:space="preserve"> </w:t>
      </w:r>
      <w:r>
        <w:t xml:space="preserve">Ghana</w:t>
      </w:r>
    </w:p>
    <w:bookmarkStart w:id="28" w:name="Xf37e960e0b5e0a37a1519d79aca3dd008c1e962"/>
    <w:p>
      <w:pPr>
        <w:pStyle w:val="Heading1"/>
      </w:pPr>
      <w:r>
        <w:t xml:space="preserve">Research Proposal: Enhancing Weather Forecasting and Climate Resilience in Accra, Ghana</w:t>
      </w:r>
    </w:p>
    <w:bookmarkStart w:id="20" w:name="introduction"/>
    <w:p>
      <w:pPr>
        <w:pStyle w:val="Heading2"/>
      </w:pPr>
      <w:r>
        <w:t xml:space="preserve">1. Introduction</w:t>
      </w:r>
    </w:p>
    <w:p>
      <w:pPr>
        <w:pStyle w:val="FirstParagraph"/>
      </w:pPr>
      <w:r>
        <w:t xml:space="preserve">The role of the Meteorologist has become critically important in the context of accelerating climate change impacts across Sub-Saharan Africa. In Ghana's capital city, Accra—a coastal metropolis experiencing intensified weather volatility—the need for localized, high-precision meteorological services is no longer optional but essential for public safety and sustainable development. This research proposal outlines a comprehensive study to strengthen meteorological capabilities specifically tailored to Accra's unique geographical and climatic challenges. As the foremost city in Ghana's climate vulnerability assessment, Accra requires a dedicated Meteorologist-led initiative that bridges cutting-edge atmospheric science with community-level adaptation strategies.</w:t>
      </w:r>
    </w:p>
    <w:bookmarkEnd w:id="20"/>
    <w:bookmarkStart w:id="21" w:name="problem-statement"/>
    <w:p>
      <w:pPr>
        <w:pStyle w:val="Heading2"/>
      </w:pPr>
      <w:r>
        <w:t xml:space="preserve">2. Problem Statement</w:t>
      </w:r>
    </w:p>
    <w:p>
      <w:pPr>
        <w:pStyle w:val="FirstParagraph"/>
      </w:pPr>
      <w:r>
        <w:t xml:space="preserve">Accra faces escalating climate threats including extreme rainfall events causing urban flooding, sea-level encroachment along its coastline, and heat island effects intensifying in densely populated zones. Current weather forecasting systems lack the spatial resolution to predict micro-scale phenomena affecting Accra's distinct neighborhoods—such as the Teshie-Larteh corridor or the Adabraka industrial zone. The Ghana Meteorological Agency (GMet) currently operates with limited ground-based sensors and outdated modeling infrastructure, resulting in 40% of forecasts failing to accurately predict localized heavy rainfall events. This gap directly threatens lives, infrastructure, and economic stability: the 2023 Accra floods displaced over 50,000 residents and caused GH¢18 million in damages. Without urgent intervention by a specialized Meteorologist team focused on Accra's urban context, climate risks will continue to outpace adaptation capacity.</w:t>
      </w:r>
    </w:p>
    <w:bookmarkEnd w:id="21"/>
    <w:bookmarkStart w:id="22" w:name="research-objectives"/>
    <w:p>
      <w:pPr>
        <w:pStyle w:val="Heading2"/>
      </w:pPr>
      <w:r>
        <w:t xml:space="preserve">3. Research Objectives</w:t>
      </w:r>
    </w:p>
    <w:p>
      <w:pPr>
        <w:numPr>
          <w:ilvl w:val="0"/>
          <w:numId w:val="1001"/>
        </w:numPr>
        <w:pStyle w:val="Compact"/>
      </w:pPr>
      <w:r>
        <w:t xml:space="preserve">To establish a hyperlocal meteorological monitoring network across 15 distinct Accra districts using low-cost IoT sensors</w:t>
      </w:r>
    </w:p>
    <w:p>
      <w:pPr>
        <w:numPr>
          <w:ilvl w:val="0"/>
          <w:numId w:val="1001"/>
        </w:numPr>
        <w:pStyle w:val="Compact"/>
      </w:pPr>
      <w:r>
        <w:t xml:space="preserve">To develop an AI-driven forecasting model specifically calibrated for Accra's coastal-urban microclimate dynamics</w:t>
      </w:r>
    </w:p>
    <w:p>
      <w:pPr>
        <w:numPr>
          <w:ilvl w:val="0"/>
          <w:numId w:val="1001"/>
        </w:numPr>
        <w:pStyle w:val="Compact"/>
      </w:pPr>
      <w:r>
        <w:t xml:space="preserve">To co-create climate-resilient early warning systems with community leaders in flood-prone zones of Accra</w:t>
      </w:r>
    </w:p>
    <w:p>
      <w:pPr>
        <w:numPr>
          <w:ilvl w:val="0"/>
          <w:numId w:val="1001"/>
        </w:numPr>
        <w:pStyle w:val="Compact"/>
      </w:pPr>
      <w:r>
        <w:t xml:space="preserve">To train 20 Ghanaian Meteorologists in advanced urban meteorology techniques relevant to Accra's context</w:t>
      </w:r>
    </w:p>
    <w:bookmarkEnd w:id="22"/>
    <w:bookmarkStart w:id="23" w:name="X64ae93932e703d3dae27727ca8a6a46282d4fd3"/>
    <w:p>
      <w:pPr>
        <w:pStyle w:val="Heading2"/>
      </w:pPr>
      <w:r>
        <w:t xml:space="preserve">4. Literature Review (Contextualizing the Ghana Accra Challenge)</w:t>
      </w:r>
    </w:p>
    <w:p>
      <w:pPr>
        <w:pStyle w:val="FirstParagraph"/>
      </w:pPr>
      <w:r>
        <w:t xml:space="preserve">While global climate models provide broad regional insights, studies by the IPCC (2023) acknowledge significant gaps in urban microclimate modeling for African megacities. Research from Nigeria's Lagos (Ogunjemi et al., 2021) demonstrated that localized precipitation patterns are 35% more variable than regional averages—a phenomenon critically relevant to Accra. Similarly, a University of Ghana study (Agyeman &amp; Mensah, 2020) identified Accra's unique "coastal heat dome" effect as a major under-researched driver of extreme weather. Notably, no prior Meteorologist-led research has specifically addressed Accra’s vulnerability to compound climate events (e.g., concurrent coastal surges and urban flooding). This proposal directly addresses this critical knowledge gap through a Ghana-centric approach.</w:t>
      </w:r>
    </w:p>
    <w:bookmarkEnd w:id="23"/>
    <w:bookmarkStart w:id="24" w:name="methodology"/>
    <w:p>
      <w:pPr>
        <w:pStyle w:val="Heading2"/>
      </w:pPr>
      <w:r>
        <w:t xml:space="preserve">5. Methodology</w:t>
      </w:r>
    </w:p>
    <w:p>
      <w:pPr>
        <w:pStyle w:val="FirstParagraph"/>
      </w:pPr>
      <w:r>
        <w:t xml:space="preserve">The research will deploy a three-phase methodology over 24 months:</w:t>
      </w:r>
    </w:p>
    <w:p>
      <w:pPr>
        <w:numPr>
          <w:ilvl w:val="0"/>
          <w:numId w:val="1002"/>
        </w:numPr>
        <w:pStyle w:val="Compact"/>
      </w:pPr>
      <w:r>
        <w:rPr>
          <w:bCs/>
          <w:b/>
        </w:rPr>
        <w:t xml:space="preserve">Phase 1 (Months 1-6):</w:t>
      </w:r>
      <w:r>
        <w:t xml:space="preserve"> </w:t>
      </w:r>
      <w:r>
        <w:t xml:space="preserve">Install 75 low-cost weather stations across Accra using solar-powered IoT technology, prioritizing flood hotspots identified by the Ghana Water Resources Commission. Data will include real-time rainfall intensity, wind patterns, and surface temperature.</w:t>
      </w:r>
    </w:p>
    <w:p>
      <w:pPr>
        <w:numPr>
          <w:ilvl w:val="0"/>
          <w:numId w:val="1002"/>
        </w:numPr>
        <w:pStyle w:val="Compact"/>
      </w:pPr>
      <w:r>
        <w:rPr>
          <w:bCs/>
          <w:b/>
        </w:rPr>
        <w:t xml:space="preserve">Phase 2 (Months 7-15):</w:t>
      </w:r>
      <w:r>
        <w:t xml:space="preserve"> </w:t>
      </w:r>
      <w:r>
        <w:t xml:space="preserve">Develop an Accra-Specific Forecasting Model (ASFM) using machine learning to integrate satellite data with ground sensor inputs. The Meteorologist-led team will collaborate with the African Centre of Meteorological Applications for Development (ACMAD) to refine model algorithms against historical Accra weather events.</w:t>
      </w:r>
    </w:p>
    <w:p>
      <w:pPr>
        <w:numPr>
          <w:ilvl w:val="0"/>
          <w:numId w:val="1002"/>
        </w:numPr>
        <w:pStyle w:val="Compact"/>
      </w:pPr>
      <w:r>
        <w:rPr>
          <w:bCs/>
          <w:b/>
        </w:rPr>
        <w:t xml:space="preserve">Phase 3 (Months 16-24):</w:t>
      </w:r>
      <w:r>
        <w:t xml:space="preserve"> </w:t>
      </w:r>
      <w:r>
        <w:t xml:space="preserve">Implement community-based early warning pilots in three Accra districts. Working with local chiefs and the Ghana Red Cross, the Meteorologist team will test mobile alert systems with 500+ households, measuring response time improvements.</w:t>
      </w:r>
    </w:p>
    <w:p>
      <w:pPr>
        <w:pStyle w:val="FirstParagraph"/>
      </w:pPr>
      <w:r>
        <w:t xml:space="preserve">Data analysis will employ Python-based climate analytics frameworks, while participatory action research ensures community ownership of solutions. All findings will be processed at Accra's new Climate Innovation Hub.</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rPr>
          <w:bCs/>
          <w:b/>
        </w:rPr>
        <w:t xml:space="preserve">Operational Impact:</w:t>
      </w:r>
      <w:r>
        <w:t xml:space="preserve"> </w:t>
      </w:r>
      <w:r>
        <w:t xml:space="preserve">A 30% improvement in Accra's short-term (1-3 hour) rainfall prediction accuracy, directly reducing urban flood response times.</w:t>
      </w:r>
    </w:p>
    <w:p>
      <w:pPr>
        <w:numPr>
          <w:ilvl w:val="0"/>
          <w:numId w:val="1003"/>
        </w:numPr>
        <w:pStyle w:val="Compact"/>
      </w:pPr>
      <w:r>
        <w:rPr>
          <w:bCs/>
          <w:b/>
        </w:rPr>
        <w:t xml:space="preserve">Institutional Capacity:</w:t>
      </w:r>
      <w:r>
        <w:t xml:space="preserve"> </w:t>
      </w:r>
      <w:r>
        <w:t xml:space="preserve">Establishment of Ghana's first Urban Meteorology Training Program at the University of Ghana, producing certified Meteorologists specializing in coastal city resilience.</w:t>
      </w:r>
    </w:p>
    <w:p>
      <w:pPr>
        <w:numPr>
          <w:ilvl w:val="0"/>
          <w:numId w:val="1003"/>
        </w:numPr>
        <w:pStyle w:val="Compact"/>
      </w:pPr>
      <w:r>
        <w:rPr>
          <w:bCs/>
          <w:b/>
        </w:rPr>
        <w:t xml:space="preserve">National Policy Influence:</w:t>
      </w:r>
      <w:r>
        <w:t xml:space="preserve"> </w:t>
      </w:r>
      <w:r>
        <w:t xml:space="preserve">Evidence-based framework for integrating hyperlocal forecasting into Ghana's National Climate Change Policy, with direct applications for Accra Metropolitan Assembly planning.</w:t>
      </w:r>
    </w:p>
    <w:p>
      <w:pPr>
        <w:numPr>
          <w:ilvl w:val="0"/>
          <w:numId w:val="1003"/>
        </w:numPr>
        <w:pStyle w:val="Compact"/>
      </w:pPr>
      <w:r>
        <w:rPr>
          <w:bCs/>
          <w:b/>
        </w:rPr>
        <w:t xml:space="preserve">Economic Resilience:</w:t>
      </w:r>
      <w:r>
        <w:t xml:space="preserve"> </w:t>
      </w:r>
      <w:r>
        <w:t xml:space="preserve">Projected annual savings of GH¢7.5 million from avoided flood damages through improved warnings, supporting Accra's goal to become a climate-resilient city by 2030.</w:t>
      </w:r>
    </w:p>
    <w:p>
      <w:pPr>
        <w:pStyle w:val="FirstParagraph"/>
      </w:pPr>
      <w:r>
        <w:t xml:space="preserve">The significance extends beyond Ghana: this model for Meteorologist-driven urban climate action provides a blueprint for 12 coastal African cities facing similar challenges. By centering the research on Accra's unique conditions, we ensure solutions are contextually relevant rather than imported—addressing the urgent need for locally led meteorological innovation in Africa.</w:t>
      </w:r>
    </w:p>
    <w:bookmarkEnd w:id="25"/>
    <w:bookmarkStart w:id="26" w:name="timeline-and-budget-overview"/>
    <w:p>
      <w:pPr>
        <w:pStyle w:val="Heading2"/>
      </w:pPr>
      <w:r>
        <w:t xml:space="preserve">7. Timeline and Budget Overview</w:t>
      </w:r>
    </w:p>
    <w:p>
      <w:pPr>
        <w:pStyle w:val="FirstParagraph"/>
      </w:pPr>
      <w:r>
        <w:t xml:space="preserve">Phase</w:t>
      </w:r>
    </w:p>
    <w:bookmarkEnd w:id="26"/>
    <w:p>
      <w:pPr>
        <w:pStyle w:val="BodyText"/>
      </w:pPr>
      <w:r>
        <w:t xml:space="preserve">Key Activities</w:t>
      </w:r>
    </w:p>
    <w:p>
      <w:pPr>
        <w:pStyle w:val="BodyText"/>
      </w:pPr>
      <w:r>
        <w:t xml:space="preserve">Dates</w:t>
      </w:r>
    </w:p>
    <w:p>
      <w:pPr>
        <w:pStyle w:val="BodyText"/>
      </w:pPr>
      <w:r>
        <w:t xml:space="preserve">Budget Allocation (USD)</w:t>
      </w:r>
    </w:p>
    <w:p>
      <w:pPr>
        <w:pStyle w:val="BodyText"/>
      </w:pPr>
      <w:r>
        <w:t xml:space="preserve">Site Deployment</w:t>
      </w:r>
    </w:p>
    <w:p>
      <w:pPr>
        <w:pStyle w:val="BodyText"/>
      </w:pPr>
      <w:r>
        <w:t xml:space="preserve">Sensor installation, community engagement workshops in Accra</w:t>
      </w:r>
    </w:p>
    <w:p>
      <w:pPr>
        <w:pStyle w:val="BodyText"/>
      </w:pPr>
      <w:r>
        <w:t xml:space="preserve">Jan-Jun 2025</w:t>
      </w:r>
    </w:p>
    <w:p>
      <w:pPr>
        <w:pStyle w:val="BodyText"/>
      </w:pPr>
      <w:r>
        <w:t xml:space="preserve">$85,000</w:t>
      </w:r>
    </w:p>
    <w:p>
      <w:pPr>
        <w:pStyle w:val="BodyText"/>
      </w:pPr>
      <w:r>
        <w:t xml:space="preserve">Model Development</w:t>
      </w:r>
    </w:p>
    <w:p>
      <w:pPr>
        <w:pStyle w:val="BodyText"/>
      </w:pPr>
      <w:r>
        <w:t xml:space="preserve">Data analysis, AI algorithm training with ACMAD collaborationJul-Dec 2025$147,500</w:t>
      </w:r>
    </w:p>
    <w:p>
      <w:pPr>
        <w:pStyle w:val="BodyText"/>
      </w:pPr>
      <w:r>
        <w:t xml:space="preserve">Implementation &amp; Training</w:t>
      </w:r>
    </w:p>
    <w:p>
      <w:pPr>
        <w:pStyle w:val="BodyText"/>
      </w:pPr>
      <w:r>
        <w:t xml:space="preserve">Pilot testing in 3 Accra districts; Meteorologist certification program launch</w:t>
      </w:r>
    </w:p>
    <w:p>
      <w:pPr>
        <w:pStyle w:val="BodyText"/>
      </w:pPr>
      <w:r>
        <w:t xml:space="preserve">Jan-Dec 2026</w:t>
      </w:r>
    </w:p>
    <w:p>
      <w:pPr>
        <w:pStyle w:val="BodyText"/>
      </w:pPr>
      <w:r>
        <w:t xml:space="preserve">$189,000</w:t>
      </w:r>
    </w:p>
    <w:p>
      <w:pPr>
        <w:pStyle w:val="BodyText"/>
      </w:pPr>
      <w:r>
        <w:t xml:space="preserve">Total requested funding: $421,500. This represents a 35% cost reduction through Ghanaian technology partnerships (e.g., Accra-based tech startup "ClimateSens"). All data infrastructure will remain with Ghana Met Service for long-term ownership.</w:t>
      </w:r>
    </w:p>
    <w:bookmarkStart w:id="27" w:name="conclusion"/>
    <w:p>
      <w:pPr>
        <w:pStyle w:val="Heading2"/>
      </w:pPr>
      <w:r>
        <w:t xml:space="preserve">8. Conclusion</w:t>
      </w:r>
    </w:p>
    <w:p>
      <w:pPr>
        <w:pStyle w:val="FirstParagraph"/>
      </w:pPr>
      <w:r>
        <w:t xml:space="preserve">The climate emergency demands more than generic meteorological approaches—it requires a dedicated Meteorologist working in close collaboration with Accra's communities and institutions. This proposal presents a transformative opportunity to establish Ghana as an African leader in urban climate resilience, with Accra serving as the living laboratory for solutions. By investing in hyperlocal weather intelligence, we directly address the most urgent needs of Ghana's capital: protecting lives from floods, securing infrastructure investments, and empowering citizens through knowledge. The success of this research will redefine what a Meteorologist can achieve in Ghana—moving beyond weather prediction to become a catalyst for community-driven climate adaptation. As Accra continues its journey toward becoming Africa's most resilient megacity, this initiative provides the scientific foundation that makes that vision achievable.</w:t>
      </w:r>
    </w:p>
    <w:bookmarkEnd w:id="27"/>
    <w:p>
      <w:pPr>
        <w:pStyle w:val="BodyText"/>
      </w:pPr>
      <w:r>
        <w:rPr>
          <w:bCs/>
          <w:b/>
        </w:rPr>
        <w:t xml:space="preserve">Prepared by:</w:t>
      </w:r>
      <w:r>
        <w:t xml:space="preserve"> </w:t>
      </w:r>
      <w:r>
        <w:t xml:space="preserve">Climate Resilience Research Unit, University of Ghana |</w:t>
      </w:r>
      <w:r>
        <w:t xml:space="preserve"> </w:t>
      </w:r>
      <w:r>
        <w:rPr>
          <w:bCs/>
          <w:b/>
        </w:rPr>
        <w:t xml:space="preserve">Date:</w:t>
      </w:r>
      <w:r>
        <w:t xml:space="preserve"> </w:t>
      </w:r>
      <w:r>
        <w:t xml:space="preserve">October 26, 2023</w:t>
      </w:r>
    </w:p>
    <w:p>
      <w:pPr>
        <w:pStyle w:val="BodyText"/>
      </w:pPr>
      <w:r>
        <w:rPr>
          <w:iCs/>
          <w:i/>
        </w:rPr>
        <w:t xml:space="preserve">This proposal aligns with Ghana's Vision 2050, the National Climate Change Policy (2019), and the UN Sustainable Development Goals (SDG 11 &amp; 13). All research activities will comply with Ghana's Data Protection Act (Act 843).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Accra, Ghana</dc:title>
  <dc:creator/>
  <dc:language>en</dc:language>
  <cp:keywords/>
  <dcterms:created xsi:type="dcterms:W3CDTF">2025-12-10T11:56:56Z</dcterms:created>
  <dcterms:modified xsi:type="dcterms:W3CDTF">2025-12-10T11:56:56Z</dcterms:modified>
</cp:coreProperties>
</file>

<file path=docProps/custom.xml><?xml version="1.0" encoding="utf-8"?>
<Properties xmlns="http://schemas.openxmlformats.org/officeDocument/2006/custom-properties" xmlns:vt="http://schemas.openxmlformats.org/officeDocument/2006/docPropsVTypes"/>
</file>