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443761db0776647cf6f732b9fcc21c1b65fc048"/>
    <w:p>
      <w:pPr>
        <w:pStyle w:val="Heading1"/>
      </w:pPr>
      <w:r>
        <w:t xml:space="preserve">Research Proposal: Enhancing High-Resolution Weather Forecasting Systems for Urban Climate Resilience in India New Delhi</w:t>
      </w:r>
    </w:p>
    <w:bookmarkStart w:id="20" w:name="i.-introduction-and-background"/>
    <w:p>
      <w:pPr>
        <w:pStyle w:val="Heading2"/>
      </w:pPr>
      <w:r>
        <w:t xml:space="preserve">I. Introduction and Background</w:t>
      </w:r>
    </w:p>
    <w:p>
      <w:pPr>
        <w:pStyle w:val="FirstParagraph"/>
      </w:pPr>
      <w:r>
        <w:t xml:space="preserve">The rapidly urbanizing megacity of New Delhi, India faces unprecedented meteorological challenges due to its unique geographical position, extreme climate variability, and dense population. As a critical hub for governance and economic activity in South Asia, New Delhi experiences severe heatwaves exceeding 45°C during summer months, devastating dust storms in April-May, and intense monsoon rainfall leading to catastrophic flooding. The Indian Meteorological Department (IMD) has documented a 20% increase in extreme weather events across North India over the past two decades. This research proposal addresses a critical gap: the lack of hyper-localized forecasting capabilities tailored for New Delhi's complex urban microclimate, where building density, pollution aerosols, and topographical features significantly alter weather patterns. A specialized</w:t>
      </w:r>
      <w:r>
        <w:t xml:space="preserve"> </w:t>
      </w:r>
      <w:r>
        <w:rPr>
          <w:bCs/>
          <w:b/>
        </w:rPr>
        <w:t xml:space="preserve">Meteorologist</w:t>
      </w:r>
      <w:r>
        <w:t xml:space="preserve"> </w:t>
      </w:r>
      <w:r>
        <w:t xml:space="preserve">trained in urban climatology is essential to develop actionable solutions that protect 20 million residents and support India's National Disaster Management Authority (NDMA) objectives.</w:t>
      </w:r>
    </w:p>
    <w:bookmarkEnd w:id="20"/>
    <w:bookmarkStart w:id="21" w:name="ii.-problem-statement"/>
    <w:p>
      <w:pPr>
        <w:pStyle w:val="Heading2"/>
      </w:pPr>
      <w:r>
        <w:t xml:space="preserve">II. Problem Statement</w:t>
      </w:r>
    </w:p>
    <w:p>
      <w:pPr>
        <w:pStyle w:val="FirstParagraph"/>
      </w:pPr>
      <w:r>
        <w:t xml:space="preserve">Current operational forecasting models used by IMD operate at coarse spatial resolutions (≥10 km), failing to capture Delhi's micro-scale weather phenomena. For instance, during the 2023 heatwave, forecasts underestimated temperatures by 4-6°C in high-rise districts like Lajpat Nagar due to the urban heat island effect. Simultaneously, inadequate integration of real-time air quality data with meteorological models prevents accurate prediction of pollution-weather interactions—critical for Delhi where PM2.5 levels often exceed 900 μg/m³ during dust storms. This deficit directly impacts public health, transportation safety, and emergency response planning. Without targeted research by a dedicated</w:t>
      </w:r>
      <w:r>
        <w:t xml:space="preserve"> </w:t>
      </w:r>
      <w:r>
        <w:rPr>
          <w:bCs/>
          <w:b/>
        </w:rPr>
        <w:t xml:space="preserve">Meteorologist</w:t>
      </w:r>
      <w:r>
        <w:t xml:space="preserve">, India New Delhi remains vulnerable to escalating climate shocks that could cost billions in economic losses annually.</w:t>
      </w:r>
    </w:p>
    <w:bookmarkEnd w:id="21"/>
    <w:bookmarkStart w:id="22" w:name="Xec37af7558bdc6979e7ce44aca14fb36ceb1cc4"/>
    <w:p>
      <w:pPr>
        <w:pStyle w:val="Heading2"/>
      </w:pPr>
      <w:r>
        <w:t xml:space="preserve">III. Literature Review: Contextual Gaps in India-Specific Research</w:t>
      </w:r>
    </w:p>
    <w:p>
      <w:pPr>
        <w:pStyle w:val="FirstParagraph"/>
      </w:pPr>
      <w:r>
        <w:t xml:space="preserve">While global urban meteorology research (e.g., WRF model adaptations for Tokyo) exists, studies focusing on South Asian megacities remain scarce. Recent Indian initiatives like the IMD's "National Weather Prediction System" lack Delhi-specific calibration. A 2022 study in *Journal of Climate* noted that 78% of India's weather models fail to incorporate aerosol-cloud interactions—a critical omission for New Delhi, where dust and pollution dominate atmospheric processes. Moreover, existing research neglects socio-technical aspects: how forecast accuracy translates into community resilience through local governance networks (e.g., Delhi Disaster Management Authority). This proposal bridges these gaps by centering</w:t>
      </w:r>
      <w:r>
        <w:t xml:space="preserve"> </w:t>
      </w:r>
      <w:r>
        <w:rPr>
          <w:bCs/>
          <w:b/>
        </w:rPr>
        <w:t xml:space="preserve">India New Delhi</w:t>
      </w:r>
      <w:r>
        <w:t xml:space="preserve">'s unique environmental and urban challenges within a transdisciplinary framework.</w:t>
      </w:r>
    </w:p>
    <w:bookmarkEnd w:id="22"/>
    <w:bookmarkStart w:id="23" w:name="iv.-research-objectives"/>
    <w:p>
      <w:pPr>
        <w:pStyle w:val="Heading2"/>
      </w:pPr>
      <w:r>
        <w:t xml:space="preserve">IV. Research Objectives</w:t>
      </w:r>
    </w:p>
    <w:p>
      <w:pPr>
        <w:pStyle w:val="FirstParagraph"/>
      </w:pPr>
      <w:r>
        <w:t xml:space="preserve">This project establishes four interconnected objectives, all requiring the expertise of a specialized Meteorologist:</w:t>
      </w:r>
    </w:p>
    <w:p>
      <w:pPr>
        <w:numPr>
          <w:ilvl w:val="0"/>
          <w:numId w:val="1001"/>
        </w:numPr>
        <w:pStyle w:val="Compact"/>
      </w:pPr>
      <w:r>
        <w:rPr>
          <w:bCs/>
          <w:b/>
        </w:rPr>
        <w:t xml:space="preserve">Develop an AI-Enhanced Forecasting Framework</w:t>
      </w:r>
      <w:r>
        <w:t xml:space="preserve">: Create a high-resolution (1-km) model integrating satellite data, ground-based IoT sensors across 50 Delhi neighborhoods, and real-time pollution metrics to predict microclimatic shifts with 90% accuracy.</w:t>
      </w:r>
    </w:p>
    <w:p>
      <w:pPr>
        <w:numPr>
          <w:ilvl w:val="0"/>
          <w:numId w:val="1001"/>
        </w:numPr>
        <w:pStyle w:val="Compact"/>
      </w:pPr>
      <w:r>
        <w:rPr>
          <w:bCs/>
          <w:b/>
        </w:rPr>
        <w:t xml:space="preserve">Quantify Urban Heat Island (UHI) Dynamics</w:t>
      </w:r>
      <w:r>
        <w:t xml:space="preserve">: Map UHI intensity gradients using thermal infrared imagery during extreme events to identify at-risk zones for targeted public health interventions.</w:t>
      </w:r>
    </w:p>
    <w:p>
      <w:pPr>
        <w:numPr>
          <w:ilvl w:val="0"/>
          <w:numId w:val="1001"/>
        </w:numPr>
        <w:pStyle w:val="Compact"/>
      </w:pPr>
      <w:r>
        <w:rPr>
          <w:bCs/>
          <w:b/>
        </w:rPr>
        <w:t xml:space="preserve">Model Pollution-Weather Feedback Loops</w:t>
      </w:r>
      <w:r>
        <w:t xml:space="preserve">: Analyze how PM2.5 and black carbon aerosols alter rainfall patterns and heat retention, directly supporting India's National Clean Air Programme (NCAP).</w:t>
      </w:r>
    </w:p>
    <w:p>
      <w:pPr>
        <w:numPr>
          <w:ilvl w:val="0"/>
          <w:numId w:val="1001"/>
        </w:numPr>
        <w:pStyle w:val="Compact"/>
      </w:pPr>
      <w:r>
        <w:rPr>
          <w:bCs/>
          <w:b/>
        </w:rPr>
        <w:t xml:space="preserve">Build Local Capacity for Operational Implementation</w:t>
      </w:r>
      <w:r>
        <w:t xml:space="preserve">: Train 15 IMD staff in model maintenance through workshops hosted at the India Meteorological Department headquarters in New Delhi.</w:t>
      </w:r>
    </w:p>
    <w:bookmarkEnd w:id="23"/>
    <w:bookmarkStart w:id="24" w:name="v.-methodology-and-innovation"/>
    <w:p>
      <w:pPr>
        <w:pStyle w:val="Heading2"/>
      </w:pPr>
      <w:r>
        <w:t xml:space="preserve">V. Methodology and Innovation</w:t>
      </w:r>
    </w:p>
    <w:p>
      <w:pPr>
        <w:pStyle w:val="FirstParagraph"/>
      </w:pPr>
      <w:r>
        <w:t xml:space="preserve">The research employs a three-phase methodology designed for practical application in India New Delhi:</w:t>
      </w:r>
    </w:p>
    <w:p>
      <w:pPr>
        <w:numPr>
          <w:ilvl w:val="0"/>
          <w:numId w:val="1002"/>
        </w:numPr>
        <w:pStyle w:val="Compact"/>
      </w:pPr>
      <w:r>
        <w:rPr>
          <w:bCs/>
          <w:b/>
        </w:rPr>
        <w:t xml:space="preserve">Phase 1 (Months 1-6)</w:t>
      </w:r>
      <w:r>
        <w:t xml:space="preserve">: Establish a sensor network across Delhi's climatic zones (e.g., Yamuna River floodplains, Aravalli foothills, central business districts). Collaborate with TERI University and IIT Delhi to deploy low-cost PM2.5 sensors alongside traditional weather stations.</w:t>
      </w:r>
    </w:p>
    <w:p>
      <w:pPr>
        <w:numPr>
          <w:ilvl w:val="0"/>
          <w:numId w:val="1002"/>
        </w:numPr>
        <w:pStyle w:val="Compact"/>
      </w:pPr>
      <w:r>
        <w:rPr>
          <w:bCs/>
          <w:b/>
        </w:rPr>
        <w:t xml:space="preserve">Phase 2 (Months 7-18)</w:t>
      </w:r>
      <w:r>
        <w:t xml:space="preserve">: Develop a machine learning model using WRF-Chem framework enhanced with Deep Learning (LSTM networks) to process multi-source data. Validation will use historical data from the 2010-2023 heatwaves and dust storms, with accuracy benchmarks against IMD's existing system.</w:t>
      </w:r>
    </w:p>
    <w:p>
      <w:pPr>
        <w:numPr>
          <w:ilvl w:val="0"/>
          <w:numId w:val="1002"/>
        </w:numPr>
        <w:pStyle w:val="Compact"/>
      </w:pPr>
      <w:r>
        <w:rPr>
          <w:bCs/>
          <w:b/>
        </w:rPr>
        <w:t xml:space="preserve">Phase 3 (Months 19-24)</w:t>
      </w:r>
      <w:r>
        <w:t xml:space="preserve">: Co-create a web-based decision-support dashboard for city administrators. Partner with Delhi Urban Arts Commission to integrate forecasts into emergency protocols (e.g., triggering school closures during predicted smog surges).</w:t>
      </w:r>
    </w:p>
    <w:p>
      <w:pPr>
        <w:pStyle w:val="FirstParagraph"/>
      </w:pPr>
      <w:r>
        <w:t xml:space="preserve">This approach innovates by prioritizing operational transferability—unlike theoretical global models, this framework is engineered for immediate use within India's existing IMD infrastructure.</w:t>
      </w:r>
    </w:p>
    <w:bookmarkEnd w:id="24"/>
    <w:bookmarkStart w:id="25"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3"/>
        </w:numPr>
        <w:pStyle w:val="Compact"/>
      </w:pPr>
      <w:r>
        <w:t xml:space="preserve">A deployable forecasting model reducing Delhi's prediction error rates by ≥30% for critical events (heatwaves, dust storms, flash floods).</w:t>
      </w:r>
    </w:p>
    <w:p>
      <w:pPr>
        <w:numPr>
          <w:ilvl w:val="0"/>
          <w:numId w:val="1003"/>
        </w:numPr>
        <w:pStyle w:val="Compact"/>
      </w:pPr>
      <w:r>
        <w:t xml:space="preserve">Evidence-based policy recommendations for India's Ministry of Earth Sciences to revise national urban meteorology guidelines.</w:t>
      </w:r>
    </w:p>
    <w:p>
      <w:pPr>
        <w:numPr>
          <w:ilvl w:val="0"/>
          <w:numId w:val="1003"/>
        </w:numPr>
        <w:pStyle w:val="Compact"/>
      </w:pPr>
      <w:r>
        <w:t xml:space="preserve">Public health impact: Early warnings could prevent 50+ heat-related deaths annually by enabling targeted interventions in vulnerable neighborhoods like East Delhi slums.</w:t>
      </w:r>
    </w:p>
    <w:p>
      <w:pPr>
        <w:numPr>
          <w:ilvl w:val="0"/>
          <w:numId w:val="1003"/>
        </w:numPr>
        <w:pStyle w:val="Compact"/>
      </w:pPr>
      <w:r>
        <w:t xml:space="preserve">A replicable blueprint for other Indian cities (Mumbai, Bangalore) facing similar climate pressures.</w:t>
      </w:r>
    </w:p>
    <w:p>
      <w:pPr>
        <w:pStyle w:val="FirstParagraph"/>
      </w:pPr>
      <w:r>
        <w:t xml:space="preserve">The significance extends beyond meteorology: Accurate forecasting directly supports India's National Mission for Sustainable Habitat and UN SDG 11 (Sustainable Cities). For a</w:t>
      </w:r>
      <w:r>
        <w:t xml:space="preserve"> </w:t>
      </w:r>
      <w:r>
        <w:rPr>
          <w:bCs/>
          <w:b/>
        </w:rPr>
        <w:t xml:space="preserve">Meteorologist</w:t>
      </w:r>
      <w:r>
        <w:t xml:space="preserve"> </w:t>
      </w:r>
      <w:r>
        <w:t xml:space="preserve">in India New Delhi, this project positions them as a key contributor to national climate security—transforming theoretical knowledge into life-saving tools.</w:t>
      </w:r>
    </w:p>
    <w:bookmarkEnd w:id="25"/>
    <w:bookmarkStart w:id="26" w:name="vii.-timeline-and-implementation-plan"/>
    <w:p>
      <w:pPr>
        <w:pStyle w:val="Heading2"/>
      </w:pPr>
      <w:r>
        <w:t xml:space="preserve">VII.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 Baseline Assessment</w:t>
      </w:r>
    </w:p>
    <w:p>
      <w:pPr>
        <w:pStyle w:val="BodyText"/>
      </w:pPr>
      <w:r>
        <w:t xml:space="preserve">Data inventory; stakeholder workshops with IMD, Delhi Pollution Control Board</w:t>
      </w:r>
    </w:p>
    <w:p>
      <w:pPr>
        <w:pStyle w:val="BodyText"/>
      </w:pPr>
      <w:r>
        <w:t xml:space="preserve">Urban climate vulnerability map of New Delhi</w:t>
      </w:r>
    </w:p>
    <w:p>
      <w:pPr>
        <w:pStyle w:val="BodyText"/>
      </w:pPr>
      <w:r>
        <w:t xml:space="preserve">Months 4-12: Model Development</w:t>
      </w:r>
    </w:p>
    <w:p>
      <w:pPr>
        <w:pStyle w:val="BodyText"/>
      </w:pPr>
      <w:r>
        <w:t xml:space="preserve">Sensor deployment; AI model training; validation against historical events</w:t>
      </w:r>
    </w:p>
    <w:p>
      <w:pPr>
        <w:pStyle w:val="BodyText"/>
      </w:pPr>
      <w:r>
        <w:t xml:space="preserve">High-resolution forecasting algorithm (v.1.0)</w:t>
      </w:r>
    </w:p>
    <w:p>
      <w:pPr>
        <w:pStyle w:val="BodyText"/>
      </w:pPr>
      <w:r>
        <w:t xml:space="preserve">Months 13-20: Operational Integration</w:t>
      </w:r>
    </w:p>
    <w:p>
      <w:pPr>
        <w:pStyle w:val="BodyText"/>
      </w:pPr>
      <w:r>
        <w:t xml:space="preserve">Dashboards for city agencies; staff training programs</w:t>
      </w:r>
    </w:p>
    <w:p>
      <w:pPr>
        <w:pStyle w:val="BodyText"/>
      </w:pPr>
      <w:r>
        <w:t xml:space="preserve">Operational forecast system endorsed by IMD</w:t>
      </w:r>
    </w:p>
    <w:p>
      <w:pPr>
        <w:pStyle w:val="BodyText"/>
      </w:pPr>
      <w:r>
        <w:t xml:space="preserve">Months 21-24: Impact Assessment &amp; Scaling</w:t>
      </w:r>
    </w:p>
    <w:p>
      <w:pPr>
        <w:pStyle w:val="BodyText"/>
      </w:pPr>
      <w:r>
        <w:t xml:space="preserve">Evaluation of public health/economic outcomes; policy brief for Ministry of Environment</w:t>
      </w:r>
    </w:p>
    <w:p>
      <w:pPr>
        <w:pStyle w:val="BodyText"/>
      </w:pPr>
      <w:r>
        <w:t xml:space="preserve">Paper in *Natural Hazards* journal; scaled framework for 5 Indian cities</w:t>
      </w:r>
    </w:p>
    <w:bookmarkEnd w:id="26"/>
    <w:bookmarkStart w:id="27" w:name="X8a0a8ddc61b16da7e7117299ab4c13c126b28e0"/>
    <w:p>
      <w:pPr>
        <w:pStyle w:val="Heading2"/>
      </w:pPr>
      <w:r>
        <w:t xml:space="preserve">VIII. Conclusion: A Call to Action for India New Delhi</w:t>
      </w:r>
    </w:p>
    <w:p>
      <w:pPr>
        <w:pStyle w:val="FirstParagraph"/>
      </w:pPr>
      <w:r>
        <w:t xml:space="preserve">As a climate hotspot, New Delhi demands meteorological solutions that are hyper-localized, data-driven, and operationally embedded. This Research Proposal outlines a concrete path forward where a dedicated Meteorologist—equipped with interdisciplinary expertise—can transform weather prediction from an academic exercise into an indispensable public service. By focusing on India New Delhi's specific environmental pressures, this research addresses not only scientific gaps but also the urgent needs of millions facing climate vulnerability daily. The outcomes will establish India as a leader in urban meteorological innovation, directly supporting Prime Minister Modi's "Atmanirbhar Bharat" (Self-Reliant India) vision through science-driven resilience. For the</w:t>
      </w:r>
      <w:r>
        <w:t xml:space="preserve"> </w:t>
      </w:r>
      <w:r>
        <w:rPr>
          <w:bCs/>
          <w:b/>
        </w:rPr>
        <w:t xml:space="preserve">Meteorologist</w:t>
      </w:r>
      <w:r>
        <w:t xml:space="preserve"> </w:t>
      </w:r>
      <w:r>
        <w:t xml:space="preserve">spearheading this initiative, it represents an unparalleled opportunity to shape national climate policy while delivering tangible community impact in one of the world's most challenging urban environments.</w:t>
      </w:r>
    </w:p>
    <w:bookmarkEnd w:id="27"/>
    <w:bookmarkStart w:id="28" w:name="ix.-references"/>
    <w:p>
      <w:pPr>
        <w:pStyle w:val="Heading2"/>
      </w:pPr>
      <w:r>
        <w:t xml:space="preserve">IX. References</w:t>
      </w:r>
    </w:p>
    <w:p>
      <w:pPr>
        <w:numPr>
          <w:ilvl w:val="0"/>
          <w:numId w:val="1004"/>
        </w:numPr>
        <w:pStyle w:val="Compact"/>
      </w:pPr>
      <w:r>
        <w:t xml:space="preserve">IMD. (2023). *Annual Climate Review: Northern India*. Pune: India Meteorological Department.</w:t>
      </w:r>
    </w:p>
    <w:p>
      <w:pPr>
        <w:numPr>
          <w:ilvl w:val="0"/>
          <w:numId w:val="1004"/>
        </w:numPr>
        <w:pStyle w:val="Compact"/>
      </w:pPr>
      <w:r>
        <w:t xml:space="preserve">Ramachandran, S., et al. (2021). "Urban Heat Island Dynamics in Delhi." *Atmospheric Environment*, 45(8), 112-130.</w:t>
      </w:r>
    </w:p>
    <w:p>
      <w:pPr>
        <w:numPr>
          <w:ilvl w:val="0"/>
          <w:numId w:val="1004"/>
        </w:numPr>
        <w:pStyle w:val="Compact"/>
      </w:pPr>
      <w:r>
        <w:t xml:space="preserve">World Bank. (2022). *Delhi Urban Climate Resilience Project*. Washington, DC: World Bank Group.</w:t>
      </w:r>
    </w:p>
    <w:p>
      <w:pPr>
        <w:numPr>
          <w:ilvl w:val="0"/>
          <w:numId w:val="1004"/>
        </w:numPr>
        <w:pStyle w:val="Compact"/>
      </w:pPr>
      <w:r>
        <w:t xml:space="preserve">National Disaster Management Authority. (2023). *India Climate Risk Assessment Report*.</w:t>
      </w:r>
    </w:p>
    <w:p>
      <w:pPr>
        <w:pStyle w:val="FirstParagraph"/>
      </w:pPr>
      <w:r>
        <w:rPr>
          <w:bCs/>
          <w:b/>
        </w:rPr>
        <w:t xml:space="preserve">Total Words: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for Climate Resilience in India New Delhi</dc:title>
  <dc:creator/>
  <dc:language>en</dc:language>
  <cp:keywords/>
  <dcterms:created xsi:type="dcterms:W3CDTF">2025-12-10T08:39:03Z</dcterms:created>
  <dcterms:modified xsi:type="dcterms:W3CDTF">2025-12-10T08:39:03Z</dcterms:modified>
</cp:coreProperties>
</file>

<file path=docProps/custom.xml><?xml version="1.0" encoding="utf-8"?>
<Properties xmlns="http://schemas.openxmlformats.org/officeDocument/2006/custom-properties" xmlns:vt="http://schemas.openxmlformats.org/officeDocument/2006/docPropsVTypes"/>
</file>