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f4c15df45f3b4afe5c556415a41979ba634b4cc"/>
    <w:p>
      <w:pPr>
        <w:pStyle w:val="Heading1"/>
      </w:pPr>
      <w:r>
        <w:t xml:space="preserve">Research Proposal: Enhancing Climate Resilience Through Localized Meteorological Innovation in Ivory Coast Abidjan</w:t>
      </w:r>
    </w:p>
    <w:bookmarkStart w:id="20" w:name="introduction-and-background"/>
    <w:p>
      <w:pPr>
        <w:pStyle w:val="Heading2"/>
      </w:pPr>
      <w:r>
        <w:t xml:space="preserve">1. Introduction and Background</w:t>
      </w:r>
    </w:p>
    <w:p>
      <w:pPr>
        <w:pStyle w:val="FirstParagraph"/>
      </w:pPr>
      <w:r>
        <w:t xml:space="preserve">The Republic of Côte d'Ivoire (Ivory Coast), a West African economic powerhouse, faces escalating climate challenges that threaten its agricultural productivity, urban infrastructure, and public health systems. As the nation's economic capital and most populous city, Abidjan stands at the forefront of these environmental pressures. With coastal erosion intensifying along its 30-kilometer shoreline and extreme rainfall events causing recurrent flooding in low-lying districts like Treichville and Cocody, the need for hyper-localized meteorological intelligence has become critical. This</w:t>
      </w:r>
      <w:r>
        <w:t xml:space="preserve"> </w:t>
      </w:r>
      <w:r>
        <w:rPr>
          <w:bCs/>
          <w:b/>
        </w:rPr>
        <w:t xml:space="preserve">Research Proposal</w:t>
      </w:r>
      <w:r>
        <w:t xml:space="preserve"> </w:t>
      </w:r>
      <w:r>
        <w:t xml:space="preserve">addresses a pivotal gap: the absence of a dedicated</w:t>
      </w:r>
      <w:r>
        <w:t xml:space="preserve"> </w:t>
      </w:r>
      <w:r>
        <w:rPr>
          <w:bCs/>
          <w:b/>
        </w:rPr>
        <w:t xml:space="preserve">Meteorologist</w:t>
      </w:r>
      <w:r>
        <w:t xml:space="preserve"> </w:t>
      </w:r>
      <w:r>
        <w:t xml:space="preserve">institution within Abidjan capable of generating real-time, high-resolution climate data tailored to the city's unique microclimatic conditions. Current weather forecasting relies heavily on regional models from Dakar and Accra, which lack precision for Abidjan's complex topography and urban heat island effects. Without context-specific insights, disaster preparedness remains reactive rather than proactive, placing 5 million residents at heightened risk.</w:t>
      </w:r>
    </w:p>
    <w:bookmarkEnd w:id="20"/>
    <w:bookmarkStart w:id="21" w:name="problem-statement"/>
    <w:p>
      <w:pPr>
        <w:pStyle w:val="Heading2"/>
      </w:pPr>
      <w:r>
        <w:t xml:space="preserve">2. Problem Statement</w:t>
      </w:r>
    </w:p>
    <w:p>
      <w:pPr>
        <w:pStyle w:val="FirstParagraph"/>
      </w:pPr>
      <w:r>
        <w:t xml:space="preserve">Abidjan experiences a tropical monsoon climate (Aw) characterized by two rainy seasons and intense solar radiation, yet its meteorological infrastructure lags behind regional needs. Key challenges include:</w:t>
      </w:r>
    </w:p>
    <w:p>
      <w:pPr>
        <w:numPr>
          <w:ilvl w:val="0"/>
          <w:numId w:val="1001"/>
        </w:numPr>
        <w:pStyle w:val="Compact"/>
      </w:pPr>
      <w:r>
        <w:rPr>
          <w:bCs/>
          <w:b/>
        </w:rPr>
        <w:t xml:space="preserve">Flooding Catastrophes:</w:t>
      </w:r>
      <w:r>
        <w:t xml:space="preserve"> </w:t>
      </w:r>
      <w:r>
        <w:t xml:space="preserve">In 2020-2023, Abidjan endured seven major floods causing $45M in damages and displacing 18,000 residents (UNDP Côte d'Ivoire). Forecast models fail to predict localized storm intensities within the city's drainage basin.</w:t>
      </w:r>
    </w:p>
    <w:p>
      <w:pPr>
        <w:numPr>
          <w:ilvl w:val="0"/>
          <w:numId w:val="1001"/>
        </w:numPr>
        <w:pStyle w:val="Compact"/>
      </w:pPr>
      <w:r>
        <w:rPr>
          <w:bCs/>
          <w:b/>
        </w:rPr>
        <w:t xml:space="preserve">Agricultural Vulnerability:</w:t>
      </w:r>
      <w:r>
        <w:t xml:space="preserve"> </w:t>
      </w:r>
      <w:r>
        <w:t xml:space="preserve">67% of Abidjan's food supply depends on surrounding farmlands; inaccurate rainfall forecasts disrupt rice and cocoa harvests, impacting national GDP by 3.2% annually (World Bank).</w:t>
      </w:r>
    </w:p>
    <w:p>
      <w:pPr>
        <w:numPr>
          <w:ilvl w:val="0"/>
          <w:numId w:val="1001"/>
        </w:numPr>
        <w:pStyle w:val="Compact"/>
      </w:pPr>
      <w:r>
        <w:rPr>
          <w:bCs/>
          <w:b/>
        </w:rPr>
        <w:t xml:space="preserve">Urban Health Risks:</w:t>
      </w:r>
      <w:r>
        <w:t xml:space="preserve"> </w:t>
      </w:r>
      <w:r>
        <w:t xml:space="preserve">Rising humidity and temperature extremes exacerbate malaria transmission (1.2M cases/year) and respiratory illnesses, yet no city-specific heat-risk indices exist.</w:t>
      </w:r>
    </w:p>
    <w:p>
      <w:pPr>
        <w:pStyle w:val="FirstParagraph"/>
      </w:pPr>
      <w:r>
        <w:t xml:space="preserve">This research directly responds to the urgent need for a localized</w:t>
      </w:r>
      <w:r>
        <w:t xml:space="preserve"> </w:t>
      </w:r>
      <w:r>
        <w:rPr>
          <w:bCs/>
          <w:b/>
        </w:rPr>
        <w:t xml:space="preserve">Meteorologist</w:t>
      </w:r>
      <w:r>
        <w:t xml:space="preserve"> </w:t>
      </w:r>
      <w:r>
        <w:t xml:space="preserve">framework in</w:t>
      </w:r>
      <w:r>
        <w:t xml:space="preserve"> </w:t>
      </w:r>
      <w:r>
        <w:rPr>
          <w:bCs/>
          <w:b/>
        </w:rPr>
        <w:t xml:space="preserve">Ivory Coast Abidjan</w:t>
      </w:r>
      <w:r>
        <w:t xml:space="preserve">, moving beyond generic national weather services to deliver actionable, neighborhood-level climate intelligence.</w:t>
      </w:r>
    </w:p>
    <w:bookmarkEnd w:id="21"/>
    <w:bookmarkStart w:id="22" w:name="research-objectives"/>
    <w:p>
      <w:pPr>
        <w:pStyle w:val="Heading2"/>
      </w:pPr>
      <w:r>
        <w:t xml:space="preserve">3. Research Objectives</w:t>
      </w:r>
    </w:p>
    <w:p>
      <w:pPr>
        <w:pStyle w:val="FirstParagraph"/>
      </w:pPr>
      <w:r>
        <w:t xml:space="preserve">This project will establish the first comprehensive urban meteorological research center in Abidjan, with three core objectives:</w:t>
      </w:r>
    </w:p>
    <w:p>
      <w:pPr>
        <w:numPr>
          <w:ilvl w:val="0"/>
          <w:numId w:val="1002"/>
        </w:numPr>
        <w:pStyle w:val="Compact"/>
      </w:pPr>
      <w:r>
        <w:rPr>
          <w:bCs/>
          <w:b/>
        </w:rPr>
        <w:t xml:space="preserve">Develop a High-Resolution Microclimate Model:</w:t>
      </w:r>
      <w:r>
        <w:t xml:space="preserve"> </w:t>
      </w:r>
      <w:r>
        <w:t xml:space="preserve">Create a 500m x 500m spatial resolution forecast system for Abidjan using IoT sensor networks deployed across key districts (including coastal zones, industrial parks, and informal settlements).</w:t>
      </w:r>
    </w:p>
    <w:p>
      <w:pPr>
        <w:numPr>
          <w:ilvl w:val="0"/>
          <w:numId w:val="1002"/>
        </w:numPr>
        <w:pStyle w:val="Compact"/>
      </w:pPr>
      <w:r>
        <w:rPr>
          <w:bCs/>
          <w:b/>
        </w:rPr>
        <w:t xml:space="preserve">Establish Real-Time Disaster Alert Protocols:</w:t>
      </w:r>
      <w:r>
        <w:t xml:space="preserve"> </w:t>
      </w:r>
      <w:r>
        <w:t xml:space="preserve">Integrate meteorological data with city emergency management systems to generate 12-hour flood/heatwave warnings with 90% accuracy.</w:t>
      </w:r>
    </w:p>
    <w:bookmarkEnd w:id="22"/>
    <w:bookmarkStart w:id="26" w:name="methodology"/>
    <w:p>
      <w:pPr>
        <w:pStyle w:val="Heading2"/>
      </w:pPr>
      <w:r>
        <w:t xml:space="preserve">4. Methodology</w:t>
      </w:r>
    </w:p>
    <w:p>
      <w:pPr>
        <w:pStyle w:val="FirstParagraph"/>
      </w:pPr>
      <w:r>
        <w:t xml:space="preserve">The research employs a multidisciplinary approach combining cutting-edge technology and community engagement:</w:t>
      </w:r>
    </w:p>
    <w:bookmarkStart w:id="23" w:name="X54efe58be8cfa6845de6271486e992a95459522"/>
    <w:p>
      <w:pPr>
        <w:pStyle w:val="Heading3"/>
      </w:pPr>
      <w:r>
        <w:t xml:space="preserve">Phase 1: Infrastructure Deployment (Months 1-6)</w:t>
      </w:r>
    </w:p>
    <w:p>
      <w:pPr>
        <w:numPr>
          <w:ilvl w:val="0"/>
          <w:numId w:val="1003"/>
        </w:numPr>
        <w:pStyle w:val="Compact"/>
      </w:pPr>
      <w:r>
        <w:t xml:space="preserve">Install 50 solar-powered weather stations across Abidjan, measuring rainfall intensity, soil moisture, UV index, and air quality.</w:t>
      </w:r>
    </w:p>
    <w:p>
      <w:pPr>
        <w:numPr>
          <w:ilvl w:val="0"/>
          <w:numId w:val="1003"/>
        </w:numPr>
        <w:pStyle w:val="Compact"/>
      </w:pPr>
      <w:r>
        <w:t xml:space="preserve">Collaborate with Université Félix Houphouët-Boigny to integrate satellite data (Sentinel-6) with ground observations.</w:t>
      </w:r>
    </w:p>
    <w:bookmarkEnd w:id="23"/>
    <w:bookmarkStart w:id="24" w:name="phase-2-data-synthesis-months-7-14"/>
    <w:p>
      <w:pPr>
        <w:pStyle w:val="Heading3"/>
      </w:pPr>
      <w:r>
        <w:t xml:space="preserve">Phase 2: Data Synthesis (Months 7-14)</w:t>
      </w:r>
    </w:p>
    <w:p>
      <w:pPr>
        <w:numPr>
          <w:ilvl w:val="0"/>
          <w:numId w:val="1004"/>
        </w:numPr>
        <w:pStyle w:val="Compact"/>
      </w:pPr>
      <w:r>
        <w:t xml:space="preserve">Apply AI-driven machine learning to historical weather records (1980-2023) and real-time sensor data to refine predictive algorithms.</w:t>
      </w:r>
    </w:p>
    <w:p>
      <w:pPr>
        <w:numPr>
          <w:ilvl w:val="0"/>
          <w:numId w:val="1004"/>
        </w:numPr>
        <w:pStyle w:val="Compact"/>
      </w:pPr>
      <w:r>
        <w:t xml:space="preserve">Create dynamic risk maps identifying "hotspots" for flooding, heat stress, and crop failure using GIS technology.</w:t>
      </w:r>
    </w:p>
    <w:bookmarkEnd w:id="24"/>
    <w:bookmarkStart w:id="25" w:name="Xa61b2a1d14d3bcd64b5aa5174769811917c0ac8"/>
    <w:p>
      <w:pPr>
        <w:pStyle w:val="Heading3"/>
      </w:pPr>
      <w:r>
        <w:t xml:space="preserve">Phase 3: Community Integration (Months 15-24)</w:t>
      </w:r>
    </w:p>
    <w:p>
      <w:pPr>
        <w:numPr>
          <w:ilvl w:val="0"/>
          <w:numId w:val="1005"/>
        </w:numPr>
        <w:pStyle w:val="Compact"/>
      </w:pPr>
      <w:r>
        <w:t xml:space="preserve">Co-develop mobile alerts with Abidjan's municipal government and local NGOs for vulnerable communities.</w:t>
      </w:r>
    </w:p>
    <w:p>
      <w:pPr>
        <w:numPr>
          <w:ilvl w:val="0"/>
          <w:numId w:val="1005"/>
        </w:numPr>
        <w:pStyle w:val="Compact"/>
      </w:pPr>
      <w:r>
        <w:t xml:space="preserve">Train 20 young Ivorian meteorologists through a partnership with the National Meteorological Service of Côte d'Ivoire (Météo-CI).</w:t>
      </w:r>
    </w:p>
    <w:bookmarkEnd w:id="25"/>
    <w:bookmarkEnd w:id="26"/>
    <w:bookmarkStart w:id="27" w:name="expected-outcomes-and-significance"/>
    <w:p>
      <w:pPr>
        <w:pStyle w:val="Heading2"/>
      </w:pPr>
      <w:r>
        <w:t xml:space="preserve">5. Expected Outcomes and Significance</w:t>
      </w:r>
    </w:p>
    <w:p>
      <w:pPr>
        <w:pStyle w:val="FirstParagraph"/>
      </w:pPr>
      <w:r>
        <w:t xml:space="preserve">This initiative will deliver transformative impacts for</w:t>
      </w:r>
      <w:r>
        <w:t xml:space="preserve"> </w:t>
      </w:r>
      <w:r>
        <w:rPr>
          <w:bCs/>
          <w:b/>
        </w:rPr>
        <w:t xml:space="preserve">Ivory Coast Abidjan</w:t>
      </w:r>
      <w:r>
        <w:t xml:space="preser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Outcome</w:t>
            </w:r>
          </w:p>
        </w:tc>
        <w:tc>
          <w:tcPr/>
          <w:p>
            <w:pPr>
              <w:pStyle w:val="Compact"/>
              <w:jc w:val="left"/>
            </w:pPr>
            <w:r>
              <w:t xml:space="preserve">Impact Metric</w:t>
            </w:r>
          </w:p>
        </w:tc>
        <w:tc>
          <w:tcPr/>
          <w:p>
            <w:pPr>
              <w:pStyle w:val="Compact"/>
              <w:jc w:val="left"/>
            </w:pPr>
            <w:r>
              <w:t xml:space="preserve">Beneficiary Groups</w:t>
            </w:r>
          </w:p>
        </w:tc>
      </w:tr>
      <w:tr>
        <w:tc>
          <w:tcPr/>
          <w:p>
            <w:pPr>
              <w:pStyle w:val="Compact"/>
              <w:jc w:val="left"/>
            </w:pPr>
            <w:r>
              <w:rPr>
                <w:bCs/>
                <w:b/>
              </w:rPr>
              <w:t xml:space="preserve">Localized Flood Prediction System</w:t>
            </w:r>
          </w:p>
        </w:tc>
        <w:tc>
          <w:tcPr/>
          <w:p>
            <w:pPr>
              <w:pStyle w:val="Compact"/>
              <w:jc w:val="left"/>
            </w:pPr>
            <w:r>
              <w:t xml:space="preserve">30% reduction in flood response time; 25% fewer property damages annually</w:t>
            </w:r>
          </w:p>
        </w:tc>
        <w:tc>
          <w:tcPr/>
          <w:p>
            <w:pPr>
              <w:pStyle w:val="Compact"/>
              <w:jc w:val="left"/>
            </w:pPr>
            <w:r>
              <w:t xml:space="preserve">Municipal emergency teams, coastal residents (e.g., Yopougon)</w:t>
            </w:r>
          </w:p>
        </w:tc>
      </w:tr>
      <w:tr>
        <w:tc>
          <w:tcPr/>
          <w:p>
            <w:pPr>
              <w:pStyle w:val="Compact"/>
              <w:jc w:val="left"/>
            </w:pPr>
            <w:r>
              <w:rPr>
                <w:bCs/>
                <w:b/>
              </w:rPr>
              <w:t xml:space="preserve">Agricultural Climate Advisory Service</w:t>
            </w:r>
          </w:p>
        </w:tc>
        <w:tc>
          <w:tcPr/>
          <w:p>
            <w:pPr>
              <w:pStyle w:val="Compact"/>
              <w:jc w:val="left"/>
            </w:pPr>
            <w:r>
              <w:t xml:space="preserve">15% increase in crop yields for smallholder farmers; 20% decrease in post-harvest losses</w:t>
            </w:r>
          </w:p>
        </w:tc>
        <w:tc>
          <w:tcPr/>
          <w:p>
            <w:pPr>
              <w:pStyle w:val="Compact"/>
              <w:jc w:val="left"/>
            </w:pPr>
            <w:r>
              <w:t xml:space="preserve">32,000 cocoa/rice farmers in Abidjan's hinterlands</w:t>
            </w:r>
          </w:p>
        </w:tc>
      </w:tr>
      <w:tr>
        <w:tc>
          <w:tcPr/>
          <w:p>
            <w:pPr>
              <w:pStyle w:val="Compact"/>
              <w:jc w:val="left"/>
            </w:pPr>
            <w:r>
              <w:rPr>
                <w:bCs/>
                <w:b/>
              </w:rPr>
              <w:t xml:space="preserve">Health Risk Index Platform</w:t>
            </w:r>
          </w:p>
        </w:tc>
        <w:tc>
          <w:tcPr/>
          <w:p>
            <w:pPr>
              <w:pStyle w:val="Compact"/>
              <w:jc w:val="left"/>
            </w:pPr>
            <w:r>
              <w:t xml:space="preserve">10% decline in climate-linked malaria cases; optimized hospital resource allocation</w:t>
            </w:r>
          </w:p>
        </w:tc>
        <w:tc>
          <w:tcPr/>
          <w:p>
            <w:pPr>
              <w:pStyle w:val="Compact"/>
              <w:jc w:val="left"/>
            </w:pPr>
            <w:r>
              <w:t xml:space="preserve">National Health Ministry, 5 major hospitals (e.g., Centre Hospitalier de Treichville)</w:t>
            </w:r>
          </w:p>
        </w:tc>
      </w:tr>
    </w:tbl>
    <w:p>
      <w:pPr>
        <w:pStyle w:val="BodyText"/>
      </w:pPr>
      <w:r>
        <w:t xml:space="preserve">Crucially, this project positions Abidjan as a regional leader in urban climate science. The developed framework will serve as a replicable model for 20+ West African cities facing similar climatic vulnerabilities, directly advancing the UN Sustainable Development Goals (SDGs 11: Sustainable Cities and 13: Climate Action).</w:t>
      </w:r>
    </w:p>
    <w:bookmarkEnd w:id="27"/>
    <w:bookmarkStart w:id="28" w:name="timeline-and-budget"/>
    <w:p>
      <w:pPr>
        <w:pStyle w:val="Heading2"/>
      </w:pPr>
      <w:r>
        <w:t xml:space="preserve">6. Timeline and Budget</w:t>
      </w:r>
    </w:p>
    <w:p>
      <w:pPr>
        <w:pStyle w:val="FirstParagraph"/>
      </w:pPr>
      <w:r>
        <w:t xml:space="preserve">The proposed research spans 24 months with a phased budget of $750,000:</w:t>
      </w:r>
    </w:p>
    <w:p>
      <w:pPr>
        <w:numPr>
          <w:ilvl w:val="0"/>
          <w:numId w:val="1006"/>
        </w:numPr>
        <w:pStyle w:val="Compact"/>
      </w:pPr>
      <w:r>
        <w:rPr>
          <w:bCs/>
          <w:b/>
        </w:rPr>
        <w:t xml:space="preserve">Months 1-6:</w:t>
      </w:r>
      <w:r>
        <w:t xml:space="preserve"> </w:t>
      </w:r>
      <w:r>
        <w:t xml:space="preserve">Infrastructure setup ($350,000) including sensor deployment and software licensing.</w:t>
      </w:r>
    </w:p>
    <w:p>
      <w:pPr>
        <w:numPr>
          <w:ilvl w:val="0"/>
          <w:numId w:val="1006"/>
        </w:numPr>
        <w:pStyle w:val="Compact"/>
      </w:pPr>
      <w:r>
        <w:rPr>
          <w:bCs/>
          <w:b/>
        </w:rPr>
        <w:t xml:space="preserve">Months 7-14:</w:t>
      </w:r>
      <w:r>
        <w:t xml:space="preserve"> </w:t>
      </w:r>
      <w:r>
        <w:t xml:space="preserve">Data analysis and model development ($250,000) with AI algorithm training.</w:t>
      </w:r>
    </w:p>
    <w:p>
      <w:pPr>
        <w:numPr>
          <w:ilvl w:val="0"/>
          <w:numId w:val="1006"/>
        </w:numPr>
        <w:pStyle w:val="Compact"/>
      </w:pPr>
      <w:r>
        <w:rPr>
          <w:bCs/>
          <w:b/>
        </w:rPr>
        <w:t xml:space="preserve">Months 15-24:</w:t>
      </w:r>
      <w:r>
        <w:t xml:space="preserve"> </w:t>
      </w:r>
      <w:r>
        <w:t xml:space="preserve">Community rollout and capacity building ($150,000) including training programs.</w:t>
      </w:r>
    </w:p>
    <w:p>
      <w:pPr>
        <w:pStyle w:val="FirstParagraph"/>
      </w:pPr>
      <w:r>
        <w:t xml:space="preserve">Funding will be secured through the African Union's Climate Resilience Fund (65%), Côte d'Ivoire Ministry of Environment (25%), and International Research Grants (10%).</w:t>
      </w:r>
    </w:p>
    <w:bookmarkEnd w:id="28"/>
    <w:bookmarkStart w:id="29" w:name="conclusion"/>
    <w:p>
      <w:pPr>
        <w:pStyle w:val="Heading2"/>
      </w:pPr>
      <w:r>
        <w:t xml:space="preserve">7. Conclusion</w:t>
      </w:r>
    </w:p>
    <w:p>
      <w:pPr>
        <w:pStyle w:val="FirstParagraph"/>
      </w:pPr>
      <w:r>
        <w:t xml:space="preserve">The establishment of a dedicated meteorological research hub in Abidjan is not merely an academic endeavor—it is a matter of civic necessity for 5 million residents. As climate change intensifies, the current gap in localized forecasting capacity leaves Ivory Coast vulnerable to preventable disasters. This</w:t>
      </w:r>
      <w:r>
        <w:t xml:space="preserve"> </w:t>
      </w:r>
      <w:r>
        <w:rPr>
          <w:bCs/>
          <w:b/>
        </w:rPr>
        <w:t xml:space="preserve">Research Proposal</w:t>
      </w:r>
      <w:r>
        <w:t xml:space="preserve"> </w:t>
      </w:r>
      <w:r>
        <w:t xml:space="preserve">outlines a concrete pathway for Ivorian scientists, led by a new generation of</w:t>
      </w:r>
      <w:r>
        <w:t xml:space="preserve"> </w:t>
      </w:r>
      <w:r>
        <w:rPr>
          <w:bCs/>
          <w:b/>
        </w:rPr>
        <w:t xml:space="preserve">Meteorologist</w:t>
      </w:r>
      <w:r>
        <w:t xml:space="preserve">s trained in context-specific climate science, to build resilience from the ground up. By anchoring meteorological innovation within Abidjan itself, this project ensures that data serves communities rather than abstract models. The outcomes will empower decision-makers with precision intelligence to protect lives, livelihoods, and the economic engine of Ivory Coast. We urge stakeholders to invest in this critical initiative—because when it comes to weathering climate change in</w:t>
      </w:r>
      <w:r>
        <w:t xml:space="preserve"> </w:t>
      </w:r>
      <w:r>
        <w:rPr>
          <w:bCs/>
          <w:b/>
        </w:rPr>
        <w:t xml:space="preserve">Ivory Coast Abidjan</w:t>
      </w:r>
      <w:r>
        <w:t xml:space="preserve">, every minute of advanced warning saves a future.</w:t>
      </w:r>
    </w:p>
    <w:p>
      <w:pPr>
        <w:pStyle w:val="BodyText"/>
      </w:pPr>
      <w:r>
        <w:rPr>
          <w:iCs/>
          <w:i/>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in Ivory Coast Abidjan</dc:title>
  <dc:creator/>
  <dc:language>en</dc:language>
  <cp:keywords/>
  <dcterms:created xsi:type="dcterms:W3CDTF">2026-07-21T05:43:19Z</dcterms:created>
  <dcterms:modified xsi:type="dcterms:W3CDTF">2026-07-21T05:43:19Z</dcterms:modified>
</cp:coreProperties>
</file>

<file path=docProps/custom.xml><?xml version="1.0" encoding="utf-8"?>
<Properties xmlns="http://schemas.openxmlformats.org/officeDocument/2006/custom-properties" xmlns:vt="http://schemas.openxmlformats.org/officeDocument/2006/docPropsVTypes"/>
</file>