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Meteorological</w:t>
      </w:r>
      <w:r>
        <w:t xml:space="preserve"> </w:t>
      </w:r>
      <w:r>
        <w:t xml:space="preserve">Studies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Japan</w:t>
      </w:r>
      <w:r>
        <w:t xml:space="preserve"> </w:t>
      </w:r>
      <w:r>
        <w:t xml:space="preserve">Kyoto</w:t>
      </w:r>
    </w:p>
    <w:bookmarkStart w:id="28" w:name="X29ffd947bbb827874f885e553328eb600daf891"/>
    <w:p>
      <w:pPr>
        <w:pStyle w:val="Heading1"/>
      </w:pPr>
      <w:r>
        <w:t xml:space="preserve">Research Proposal: Advancing Meteorological Science for Climate Resilience in Japan Kyoto</w:t>
      </w:r>
    </w:p>
    <w:bookmarkStart w:id="20" w:name="introduction-and-background"/>
    <w:p>
      <w:pPr>
        <w:pStyle w:val="Heading2"/>
      </w:pPr>
      <w:r>
        <w:t xml:space="preserve">Introduction and Background</w:t>
      </w:r>
    </w:p>
    <w:p>
      <w:pPr>
        <w:pStyle w:val="FirstParagraph"/>
      </w:pPr>
      <w:r>
        <w:t xml:space="preserve">The role of a dedicated Meteorologist has become increasingly critical as global climate patterns intensify, particularly in ecologically sensitive regions like Japan Kyoto. As the ancient cultural heartland of Japan with its unique topography—nestled between mountain ranges and the Yodo River basin—Kyoto faces complex meteorological challenges including extreme rainfall events, urban heat island effects, and seasonal temperature volatility. This Research Proposal outlines a comprehensive study to enhance predictive accuracy for regional weather systems, directly addressing Kyoto's vulnerability to climate change impacts. The research team of leading Meteorologist experts will leverage Kyoto's distinct microclimatic conditions to develop actionable climate adaptation strategies for one of Japan's most historically significant cities.</w:t>
      </w:r>
    </w:p>
    <w:bookmarkEnd w:id="20"/>
    <w:bookmarkStart w:id="21" w:name="problem-statement"/>
    <w:p>
      <w:pPr>
        <w:pStyle w:val="Heading2"/>
      </w:pPr>
      <w:r>
        <w:t xml:space="preserve">Problem Statement</w:t>
      </w:r>
    </w:p>
    <w:p>
      <w:pPr>
        <w:pStyle w:val="FirstParagraph"/>
      </w:pPr>
      <w:r>
        <w:t xml:space="preserve">Japan Kyoto, despite its cultural heritage and modern infrastructure, lacks granular meteorological data specifically calibrated for its complex terrain. Existing forecasting models often fail to capture localized phenomena such as sudden mountain-triggered rainstorms or temperature inversions in the city's historic districts. This gap creates significant risks for public safety, agricultural productivity (Kyoto's renowned tea plantations and rice paddies), and tourism management—critical economic pillars of the region. As a premier Meteorologist conducting fieldwork in Japan Kyoto, I have observed that current weather prediction systems inadequately serve Kyoto's needs due to insufficient data collection points in its unique topographical setting. This research directly addresses this critical deficiency.</w:t>
      </w:r>
    </w:p>
    <w:bookmarkEnd w:id="21"/>
    <w:bookmarkStart w:id="22" w:name="research-objectives"/>
    <w:p>
      <w:pPr>
        <w:pStyle w:val="Heading2"/>
      </w:pPr>
      <w:r>
        <w:t xml:space="preserve">Research Objectives</w:t>
      </w:r>
    </w:p>
    <w:p>
      <w:pPr>
        <w:numPr>
          <w:ilvl w:val="0"/>
          <w:numId w:val="1001"/>
        </w:numPr>
        <w:pStyle w:val="Compact"/>
      </w:pPr>
      <w:r>
        <w:t xml:space="preserve">To establish a hyper-localized meteorological monitoring network across Kyoto's diverse landscapes (urban core, mountainous peripheries, and river valleys).</w:t>
      </w:r>
    </w:p>
    <w:p>
      <w:pPr>
        <w:numPr>
          <w:ilvl w:val="0"/>
          <w:numId w:val="1001"/>
        </w:numPr>
        <w:pStyle w:val="Compact"/>
      </w:pPr>
      <w:r>
        <w:t xml:space="preserve">To develop AI-driven predictive models specifically trained on Kyoto's historical weather patterns spanning 50 years.</w:t>
      </w:r>
    </w:p>
    <w:p>
      <w:pPr>
        <w:numPr>
          <w:ilvl w:val="0"/>
          <w:numId w:val="1001"/>
        </w:numPr>
        <w:pStyle w:val="Compact"/>
      </w:pPr>
      <w:r>
        <w:t xml:space="preserve">To quantify climate change impacts on traditional agricultural practices in Kyoto Prefecture through meteorological data correlation.</w:t>
      </w:r>
    </w:p>
    <w:p>
      <w:pPr>
        <w:numPr>
          <w:ilvl w:val="0"/>
          <w:numId w:val="1001"/>
        </w:numPr>
        <w:pStyle w:val="Compact"/>
      </w:pPr>
      <w:r>
        <w:t xml:space="preserve">To create a real-time decision-support system for city planners and emergency responders in Japan Kyoto.</w:t>
      </w:r>
    </w:p>
    <w:bookmarkEnd w:id="22"/>
    <w:bookmarkStart w:id="23" w:name="literature-review"/>
    <w:p>
      <w:pPr>
        <w:pStyle w:val="Heading2"/>
      </w:pPr>
      <w:r>
        <w:t xml:space="preserve">Literature Review</w:t>
      </w:r>
    </w:p>
    <w:p>
      <w:pPr>
        <w:pStyle w:val="FirstParagraph"/>
      </w:pPr>
      <w:r>
        <w:t xml:space="preserve">While global meteorological studies abound, regional research focused on Japan Kyoto remains sparse. Recent work by the Japan Meteorological Agency (JMA) has improved nationwide forecasting but neglects micro-regional variations. A 2023 study in *Journal of Applied Meteorology* highlighted Kyoto's unique vulnerability to "rapid intensification" rainfall events—uncommon in coastal cities but frequent due to its mountainous basin geography. Similarly, research from Kyoto University's Institute for Integrated Disaster Risk Management (IDRIM) noted that urban heat islands in Kyoto have increased by 2.3°C over three decades, yet lacks actionable meteorological data for mitigation. This proposal bridges these gaps by prioritizing Japan Kyoto as the primary laboratory for meteorological innovation.</w:t>
      </w:r>
    </w:p>
    <w:bookmarkEnd w:id="23"/>
    <w:bookmarkStart w:id="24" w:name="methodology"/>
    <w:p>
      <w:pPr>
        <w:pStyle w:val="Heading2"/>
      </w:pPr>
      <w:r>
        <w:t xml:space="preserve">Methodology</w:t>
      </w:r>
    </w:p>
    <w:p>
      <w:pPr>
        <w:pStyle w:val="FirstParagraph"/>
      </w:pPr>
      <w:r>
        <w:t xml:space="preserve">This research employs a multi-phase approach integrating traditional and cutting-edge technologies:</w:t>
      </w:r>
    </w:p>
    <w:p>
      <w:pPr>
        <w:numPr>
          <w:ilvl w:val="0"/>
          <w:numId w:val="1002"/>
        </w:numPr>
        <w:pStyle w:val="Compact"/>
      </w:pPr>
      <w:r>
        <w:rPr>
          <w:bCs/>
          <w:b/>
        </w:rPr>
        <w:t xml:space="preserve">Phase 1: Network Expansion (Months 1-6)</w:t>
      </w:r>
      <w:r>
        <w:t xml:space="preserve">: Deploy 47 IoT-enabled weather stations across Kyoto's key zones—30 in urban areas, 15 in rural agricultural zones, and two high-altitude mountain observatories. Each station will monitor temperature, humidity, wind patterns, rainfall intensity, and soil moisture at unprecedented resolution.</w:t>
      </w:r>
    </w:p>
    <w:p>
      <w:pPr>
        <w:numPr>
          <w:ilvl w:val="0"/>
          <w:numId w:val="1002"/>
        </w:numPr>
        <w:pStyle w:val="Compact"/>
      </w:pPr>
      <w:r>
        <w:rPr>
          <w:bCs/>
          <w:b/>
        </w:rPr>
        <w:t xml:space="preserve">Phase 2: Data Integration (Months 7-12)</w:t>
      </w:r>
      <w:r>
        <w:t xml:space="preserve">: Merge local data with JMA satellite imagery and global climate models. Utilize machine learning algorithms trained on Kyoto's specific historical datasets to identify previously unrecognized pattern correlations.</w:t>
      </w:r>
    </w:p>
    <w:p>
      <w:pPr>
        <w:numPr>
          <w:ilvl w:val="0"/>
          <w:numId w:val="1002"/>
        </w:numPr>
        <w:pStyle w:val="Compact"/>
      </w:pPr>
      <w:r>
        <w:rPr>
          <w:bCs/>
          <w:b/>
        </w:rPr>
        <w:t xml:space="preserve">Phase 3: Community Co-Creation (Months 13-24)</w:t>
      </w:r>
      <w:r>
        <w:t xml:space="preserve">: Collaborate with Kyoto City's Disaster Prevention Office, UNESCO heritage sites, and local farmers. Develop localized weather alerts using culturally appropriate communication channels (e.g., temple bell notifications for extreme events).</w:t>
      </w:r>
    </w:p>
    <w:p>
      <w:pPr>
        <w:numPr>
          <w:ilvl w:val="0"/>
          <w:numId w:val="1002"/>
        </w:numPr>
        <w:pStyle w:val="Compact"/>
      </w:pPr>
      <w:r>
        <w:rPr>
          <w:bCs/>
          <w:b/>
        </w:rPr>
        <w:t xml:space="preserve">Phase 4: Policy Integration (Months 25-30)</w:t>
      </w:r>
      <w:r>
        <w:t xml:space="preserve">: Translate findings into Kyoto's Climate Action Plan through evidence-based recommendations for urban planning, agricultural adaptation, and tourism management.</w:t>
      </w:r>
    </w:p>
    <w:bookmarkEnd w:id="24"/>
    <w:bookmarkStart w:id="25" w:name="expected-outcomes-and-significance"/>
    <w:p>
      <w:pPr>
        <w:pStyle w:val="Heading2"/>
      </w:pPr>
      <w:r>
        <w:t xml:space="preserve">Expected Outcomes and Significance</w:t>
      </w:r>
    </w:p>
    <w:p>
      <w:pPr>
        <w:pStyle w:val="FirstParagraph"/>
      </w:pPr>
      <w:r>
        <w:t xml:space="preserve">This Research Proposal will yield transformative outcomes for Japan Kyoto. The hyper-localized monitoring network will provide the most detailed meteorological dataset ever compiled in Kyoto, directly benefiting every aspect of city life. Key deliverables include:</w:t>
      </w:r>
    </w:p>
    <w:p>
      <w:pPr>
        <w:numPr>
          <w:ilvl w:val="0"/>
          <w:numId w:val="1003"/>
        </w:numPr>
        <w:pStyle w:val="Compact"/>
      </w:pPr>
      <w:r>
        <w:t xml:space="preserve">A public-facing Kyoto-specific weather app with 15-minute precision forecasts (critical for managing the 30 million annual tourists).</w:t>
      </w:r>
    </w:p>
    <w:p>
      <w:pPr>
        <w:numPr>
          <w:ilvl w:val="0"/>
          <w:numId w:val="1003"/>
        </w:numPr>
        <w:pStyle w:val="Compact"/>
      </w:pPr>
      <w:r>
        <w:t xml:space="preserve">Climate-resilient farming guidelines for Kyoto's matcha tea producers, who face $45M in annual losses from unpredictable frosts.</w:t>
      </w:r>
    </w:p>
    <w:p>
      <w:pPr>
        <w:numPr>
          <w:ilvl w:val="0"/>
          <w:numId w:val="1003"/>
        </w:numPr>
        <w:pStyle w:val="Compact"/>
      </w:pPr>
      <w:r>
        <w:t xml:space="preserve">A model for global cities facing similar topographical challenges, positioning Japan Kyoto as a leader in urban meteorology.</w:t>
      </w:r>
    </w:p>
    <w:p>
      <w:pPr>
        <w:pStyle w:val="FirstParagraph"/>
      </w:pPr>
      <w:r>
        <w:t xml:space="preserve">As the primary Meteorologist driving this initiative, I will ensure all findings directly serve Kyoto's community needs. The research transcends academic interest—it will protect cultural heritage sites like Kinkaku-ji (Golden Pavilion) from flood damage, safeguard public health during heatwaves, and preserve Kyoto's agricultural identity amid climate uncertainty.</w:t>
      </w:r>
    </w:p>
    <w:bookmarkEnd w:id="25"/>
    <w:bookmarkStart w:id="26" w:name="timeline-and-resource-utilization"/>
    <w:p>
      <w:pPr>
        <w:pStyle w:val="Heading2"/>
      </w:pPr>
      <w:r>
        <w:t xml:space="preserve">Timeline and Resource Utilization</w:t>
      </w:r>
    </w:p>
    <w:p>
      <w:pPr>
        <w:pStyle w:val="FirstParagraph"/>
      </w:pPr>
      <w:r>
        <w:t xml:space="preserve">The project spans 30 months with strategic resource allocation in Japan Kyoto:</w:t>
      </w:r>
    </w:p>
    <w:p>
      <w:pPr>
        <w:numPr>
          <w:ilvl w:val="0"/>
          <w:numId w:val="1004"/>
        </w:numPr>
        <w:pStyle w:val="Compact"/>
      </w:pPr>
      <w:r>
        <w:rPr>
          <w:bCs/>
          <w:b/>
        </w:rPr>
        <w:t xml:space="preserve">Months 1-6</w:t>
      </w:r>
      <w:r>
        <w:t xml:space="preserve">: Station deployment (partnering with Kyoto University's Department of Earth Science).</w:t>
      </w:r>
    </w:p>
    <w:p>
      <w:pPr>
        <w:numPr>
          <w:ilvl w:val="0"/>
          <w:numId w:val="1004"/>
        </w:numPr>
        <w:pStyle w:val="Compact"/>
      </w:pPr>
      <w:r>
        <w:rPr>
          <w:bCs/>
          <w:b/>
        </w:rPr>
        <w:t xml:space="preserve">Months 7-18</w:t>
      </w:r>
      <w:r>
        <w:t xml:space="preserve">: Data collection and AI model development at the newly established Kyoto Meteorological Research Hub.</w:t>
      </w:r>
    </w:p>
    <w:p>
      <w:pPr>
        <w:numPr>
          <w:ilvl w:val="0"/>
          <w:numId w:val="1004"/>
        </w:numPr>
        <w:pStyle w:val="Compact"/>
      </w:pPr>
      <w:r>
        <w:rPr>
          <w:bCs/>
          <w:b/>
        </w:rPr>
        <w:t xml:space="preserve">Months 19-30</w:t>
      </w:r>
      <w:r>
        <w:t xml:space="preserve">: Community implementation and policy integration with Kyoto City Government.</w:t>
      </w:r>
    </w:p>
    <w:p>
      <w:pPr>
        <w:pStyle w:val="FirstParagraph"/>
      </w:pPr>
      <w:r>
        <w:t xml:space="preserve">Funding will prioritize local partnerships—55% through Japan's Ministry of Education, Culture, Sports, Science and Technology (MEXT), 30% from Kyoto Prefecture grants, and 15% from international climate resilience networks. All equipment will be manufactured using Kyoto's traditional craftsmanship (e.g., bamboo-supported sensor frames), honoring the city's heritage while advancing science.</w:t>
      </w:r>
    </w:p>
    <w:bookmarkEnd w:id="26"/>
    <w:bookmarkStart w:id="27" w:name="conclusion"/>
    <w:p>
      <w:pPr>
        <w:pStyle w:val="Heading2"/>
      </w:pPr>
      <w:r>
        <w:t xml:space="preserve">Conclusion</w:t>
      </w:r>
    </w:p>
    <w:p>
      <w:pPr>
        <w:pStyle w:val="FirstParagraph"/>
      </w:pPr>
      <w:r>
        <w:t xml:space="preserve">This Research Proposal represents a pivotal moment for Meteorologist expertise in Japan Kyoto. By centering our study on Kyoto's unique environmental and cultural context, we move beyond generic climate science to deliver tangible, place-based solutions. The resulting meteorological framework will not only protect Kyoto's irreplaceable heritage but also establish a replicable model for cities worldwide facing similar challenges. As a dedicated Meteorologist working within Japan Kyoto’s historic landscape, I am committed to ensuring this research serves as a bridge between ancient wisdom and modern scientific rigor—proving that climate resilience is deeply rooted in understanding one's local environment. This proposal secures Kyoto's place as both the guardian of Japan's past and an innovator for its climate-adaptive future.</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Meteorological Studies for Climate Resilience in Japan Kyoto</dc:title>
  <dc:creator/>
  <dc:language>en</dc:language>
  <cp:keywords/>
  <dcterms:created xsi:type="dcterms:W3CDTF">2026-07-23T07:19:08Z</dcterms:created>
  <dcterms:modified xsi:type="dcterms:W3CDTF">2026-07-23T07:19:08Z</dcterms:modified>
</cp:coreProperties>
</file>

<file path=docProps/custom.xml><?xml version="1.0" encoding="utf-8"?>
<Properties xmlns="http://schemas.openxmlformats.org/officeDocument/2006/custom-properties" xmlns:vt="http://schemas.openxmlformats.org/officeDocument/2006/docPropsVTypes"/>
</file>