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Meteorological</w:t>
      </w:r>
      <w:r>
        <w:t xml:space="preserve"> </w:t>
      </w:r>
      <w:r>
        <w:t xml:space="preserve">Resilience</w:t>
      </w:r>
      <w:r>
        <w:t xml:space="preserve"> </w:t>
      </w:r>
      <w:r>
        <w:t xml:space="preserve">in</w:t>
      </w:r>
      <w:r>
        <w:t xml:space="preserve"> </w:t>
      </w:r>
      <w:r>
        <w:t xml:space="preserve">Kazakhstan</w:t>
      </w:r>
      <w:r>
        <w:t xml:space="preserve"> </w:t>
      </w:r>
      <w:r>
        <w:t xml:space="preserve">Almaty</w:t>
      </w:r>
    </w:p>
    <w:bookmarkStart w:id="29" w:name="Xc895e07d60a2c3a5c8d6e35728a60479490570b"/>
    <w:p>
      <w:pPr>
        <w:pStyle w:val="Heading1"/>
      </w:pPr>
      <w:r>
        <w:t xml:space="preserve">Research Proposal: Advancing Meteorological Science for Climate Resilience in Kazakhstan Almaty</w:t>
      </w:r>
    </w:p>
    <w:bookmarkStart w:id="20" w:name="abstract"/>
    <w:p>
      <w:pPr>
        <w:pStyle w:val="Heading2"/>
      </w:pPr>
      <w:r>
        <w:t xml:space="preserve">Abstract</w:t>
      </w:r>
    </w:p>
    <w:p>
      <w:pPr>
        <w:pStyle w:val="FirstParagraph"/>
      </w:pPr>
      <w:r>
        <w:t xml:space="preserve">This Research Proposal outlines a critical initiative to strengthen meteorological services and infrastructure in Kazakhstan's largest city, Almaty. As climate volatility intensifies across Central Asia, the role of the Meteorologist becomes indispensable for safeguarding lives, property, and economic stability in Almaty. This project addresses urgent gaps in hyperlocal weather forecasting, early warning systems, and climate adaptation planning specific to Almaty's unique geography within the Tian Shan mountain range. With a focus on actionable outcomes for Kazakhstan's urban centers, this proposal seeks funding to establish an advanced meteorological research hub dedicated to Almaty's climate challenges. The proposed work will directly empower Meteorologist professionals through cutting-edge tools, data integration, and community-focused applications.</w:t>
      </w:r>
    </w:p>
    <w:bookmarkEnd w:id="20"/>
    <w:bookmarkStart w:id="21" w:name="X350bb117dadd5e4fd0ab1b1fea4c396727d744b"/>
    <w:p>
      <w:pPr>
        <w:pStyle w:val="Heading2"/>
      </w:pPr>
      <w:r>
        <w:t xml:space="preserve">1. Introduction: The Imperative for Localized Meteorological Expertise</w:t>
      </w:r>
    </w:p>
    <w:p>
      <w:pPr>
        <w:pStyle w:val="FirstParagraph"/>
      </w:pPr>
      <w:r>
        <w:t xml:space="preserve">Kazakhstan Almaty, nestled at the foothills of the Tien Shan Mountains and home to over 2 million residents, faces escalating climate risks including flash floods, severe winter storms, heatwaves, and mountain-specific weather phenomena. Historically dependent on regional forecasts from national centers in Nur-Sultan (Astana), Almaty has lacked the granular meteorological data necessary for precise city-scale decision-making. The increasing frequency of extreme weather events—such as the catastrophic 2023 floods that caused over $1 billion in damages—underscores a critical deficiency: an absence of dedicated, localized Meteorologist-led research and operational systems tailored to Almaty's complex topography and urban environment. This Research Proposal directly responds to Kazakhstan's national climate adaptation strategies by positioning Almaty as a model for hyperlocal meteorological science.</w:t>
      </w:r>
    </w:p>
    <w:bookmarkEnd w:id="21"/>
    <w:bookmarkStart w:id="22" w:name="X81f03fda20839aaf5547f8a5d0c3ae8b08b0053"/>
    <w:p>
      <w:pPr>
        <w:pStyle w:val="Heading2"/>
      </w:pPr>
      <w:r>
        <w:t xml:space="preserve">2. Problem Statement: Gaps in Current Meteorological Services</w:t>
      </w:r>
    </w:p>
    <w:p>
      <w:pPr>
        <w:pStyle w:val="FirstParagraph"/>
      </w:pPr>
      <w:r>
        <w:t xml:space="preserve">Current meteorological infrastructure in Kazakhstan, while improving, suffers from systemic limitations when applied to Almaty:</w:t>
      </w:r>
    </w:p>
    <w:p>
      <w:pPr>
        <w:numPr>
          <w:ilvl w:val="0"/>
          <w:numId w:val="1001"/>
        </w:numPr>
        <w:pStyle w:val="Compact"/>
      </w:pPr>
      <w:r>
        <w:rPr>
          <w:bCs/>
          <w:b/>
        </w:rPr>
        <w:t xml:space="preserve">Scale Mismatch:</w:t>
      </w:r>
      <w:r>
        <w:t xml:space="preserve"> </w:t>
      </w:r>
      <w:r>
        <w:t xml:space="preserve">National weather models (e.g., Kazhydromet) operate at 10-20km resolution, insufficient for Almaty's varied microclimates—from valley floors to mountain slopes.</w:t>
      </w:r>
    </w:p>
    <w:p>
      <w:pPr>
        <w:numPr>
          <w:ilvl w:val="0"/>
          <w:numId w:val="1001"/>
        </w:numPr>
        <w:pStyle w:val="Compact"/>
      </w:pPr>
      <w:r>
        <w:rPr>
          <w:bCs/>
          <w:b/>
        </w:rPr>
        <w:t xml:space="preserve">Data Scarcity:</w:t>
      </w:r>
      <w:r>
        <w:t xml:space="preserve"> </w:t>
      </w:r>
      <w:r>
        <w:t xml:space="preserve">Sparsely distributed ground stations fail to capture rapid elevation-driven weather shifts critical for predicting flash floods in Almaty's river basins (e.g., Shu River, Ile River).</w:t>
      </w:r>
    </w:p>
    <w:p>
      <w:pPr>
        <w:numPr>
          <w:ilvl w:val="0"/>
          <w:numId w:val="1001"/>
        </w:numPr>
        <w:pStyle w:val="Compact"/>
      </w:pPr>
      <w:r>
        <w:rPr>
          <w:bCs/>
          <w:b/>
        </w:rPr>
        <w:t xml:space="preserve">Limited Capacity:</w:t>
      </w:r>
      <w:r>
        <w:t xml:space="preserve"> </w:t>
      </w:r>
      <w:r>
        <w:t xml:space="preserve">Few Meteorologist professionals possess specialized training in mountain meteorology or urban climate dynamics relevant to Almaty.</w:t>
      </w:r>
    </w:p>
    <w:p>
      <w:pPr>
        <w:numPr>
          <w:ilvl w:val="0"/>
          <w:numId w:val="1001"/>
        </w:numPr>
        <w:pStyle w:val="Compact"/>
      </w:pPr>
      <w:r>
        <w:rPr>
          <w:bCs/>
          <w:b/>
        </w:rPr>
        <w:t xml:space="preserve">Operational Disconnect:</w:t>
      </w:r>
      <w:r>
        <w:t xml:space="preserve"> </w:t>
      </w:r>
      <w:r>
        <w:t xml:space="preserve">Weather forecasts rarely integrate with municipal emergency services or public health systems, reducing their practical utility during crises.</w:t>
      </w:r>
    </w:p>
    <w:bookmarkEnd w:id="22"/>
    <w:bookmarkStart w:id="23" w:name="X65d14aafd4af83ad58be154ff90df9044edc1b3"/>
    <w:p>
      <w:pPr>
        <w:pStyle w:val="Heading2"/>
      </w:pPr>
      <w:r>
        <w:t xml:space="preserve">3. Research Objectives: A Meteorologist-Centric Approach</w:t>
      </w:r>
    </w:p>
    <w:p>
      <w:pPr>
        <w:pStyle w:val="FirstParagraph"/>
      </w:pPr>
      <w:r>
        <w:t xml:space="preserve">This project centers on empowering the Meteorologist as a key climate resilience actor in Kazakhstan Almaty through four interconnected objectives:</w:t>
      </w:r>
    </w:p>
    <w:p>
      <w:pPr>
        <w:numPr>
          <w:ilvl w:val="0"/>
          <w:numId w:val="1002"/>
        </w:numPr>
        <w:pStyle w:val="Compact"/>
      </w:pPr>
      <w:r>
        <w:rPr>
          <w:bCs/>
          <w:b/>
        </w:rPr>
        <w:t xml:space="preserve">Deploy High-Resolution Local Models:</w:t>
      </w:r>
      <w:r>
        <w:t xml:space="preserve"> </w:t>
      </w:r>
      <w:r>
        <w:t xml:space="preserve">Develop and implement AI-enhanced weather prediction models at 500m resolution for Almaty, integrating satellite data, lidar, and urban sensor networks to capture terrain-induced weather patterns.</w:t>
      </w:r>
    </w:p>
    <w:p>
      <w:pPr>
        <w:numPr>
          <w:ilvl w:val="0"/>
          <w:numId w:val="1002"/>
        </w:numPr>
        <w:pStyle w:val="Compact"/>
      </w:pPr>
      <w:r>
        <w:rPr>
          <w:bCs/>
          <w:b/>
        </w:rPr>
        <w:t xml:space="preserve">Establish Real-Time Flood Prediction System:</w:t>
      </w:r>
      <w:r>
        <w:t xml:space="preserve"> </w:t>
      </w:r>
      <w:r>
        <w:t xml:space="preserve">Create an early-warning network using radar data from the Tien Shan foothills combined with soil moisture sensors in vulnerable Almaty districts (e.g., Chinaray, Zhetisu).</w:t>
      </w:r>
    </w:p>
    <w:p>
      <w:pPr>
        <w:numPr>
          <w:ilvl w:val="0"/>
          <w:numId w:val="1002"/>
        </w:numPr>
        <w:pStyle w:val="Compact"/>
      </w:pPr>
      <w:r>
        <w:rPr>
          <w:bCs/>
          <w:b/>
        </w:rPr>
        <w:t xml:space="preserve">Build Local Meteorologist Capacity:</w:t>
      </w:r>
      <w:r>
        <w:t xml:space="preserve"> </w:t>
      </w:r>
      <w:r>
        <w:t xml:space="preserve">Train 30+ Kazakh Meteorologist professionals at the Almaty National University and Kazhydromet in advanced mountain meteorology, urban climate modeling, and data-driven emergency communication.</w:t>
      </w:r>
    </w:p>
    <w:p>
      <w:pPr>
        <w:numPr>
          <w:ilvl w:val="0"/>
          <w:numId w:val="1002"/>
        </w:numPr>
        <w:pStyle w:val="Compact"/>
      </w:pPr>
      <w:r>
        <w:rPr>
          <w:bCs/>
          <w:b/>
        </w:rPr>
        <w:t xml:space="preserve">Integrate Forecasting with Municipal Planning:</w:t>
      </w:r>
      <w:r>
        <w:t xml:space="preserve"> </w:t>
      </w:r>
      <w:r>
        <w:t xml:space="preserve">Develop protocols ensuring Meteorologist-generated alerts directly inform Almaty City Emergency Services' response (e.g., road closures during blizzards, evacuation orders for flash flood zones).</w:t>
      </w:r>
    </w:p>
    <w:bookmarkEnd w:id="23"/>
    <w:bookmarkStart w:id="24" w:name="Xeacdb6369582cd9e698878ab4105fe27fb415fa"/>
    <w:p>
      <w:pPr>
        <w:pStyle w:val="Heading2"/>
      </w:pPr>
      <w:r>
        <w:t xml:space="preserve">4. Methodology: A Collaborative Framework for Almaty</w:t>
      </w:r>
    </w:p>
    <w:p>
      <w:pPr>
        <w:pStyle w:val="FirstParagraph"/>
      </w:pPr>
      <w:r>
        <w:t xml:space="preserve">The Research Proposal outlines a 3-year methodology rooted in collaboration between local and international experts:</w:t>
      </w:r>
    </w:p>
    <w:p>
      <w:pPr>
        <w:numPr>
          <w:ilvl w:val="0"/>
          <w:numId w:val="1003"/>
        </w:numPr>
        <w:pStyle w:val="Compact"/>
      </w:pPr>
      <w:r>
        <w:rPr>
          <w:bCs/>
          <w:b/>
        </w:rPr>
        <w:t xml:space="preserve">Phase 1 (Months 1-6):</w:t>
      </w:r>
      <w:r>
        <w:t xml:space="preserve"> </w:t>
      </w:r>
      <w:r>
        <w:t xml:space="preserve">Baseline assessment of Almaty's meteorological data gaps with the Kazakh National Meteorological Service, using historical weather records (1980-present) and geospatial analysis.</w:t>
      </w:r>
    </w:p>
    <w:p>
      <w:pPr>
        <w:numPr>
          <w:ilvl w:val="0"/>
          <w:numId w:val="1003"/>
        </w:numPr>
        <w:pStyle w:val="Compact"/>
      </w:pPr>
      <w:r>
        <w:rPr>
          <w:bCs/>
          <w:b/>
        </w:rPr>
        <w:t xml:space="preserve">Phase 2 (Months 7-18):</w:t>
      </w:r>
      <w:r>
        <w:t xml:space="preserve"> </w:t>
      </w:r>
      <w:r>
        <w:t xml:space="preserve">Installation of 25 new high-frequency weather stations across Almaty’s elevation zones, coupled with integration of satellite data from Kazakhstan’s KazEOSat program. The Meteorologist team will calibrate models using local topography.</w:t>
      </w:r>
    </w:p>
    <w:p>
      <w:pPr>
        <w:numPr>
          <w:ilvl w:val="0"/>
          <w:numId w:val="1003"/>
        </w:numPr>
        <w:pStyle w:val="Compact"/>
      </w:pPr>
      <w:r>
        <w:rPr>
          <w:bCs/>
          <w:b/>
        </w:rPr>
        <w:t xml:space="preserve">Phase 3 (Months 19-36):</w:t>
      </w:r>
      <w:r>
        <w:t xml:space="preserve"> </w:t>
      </w:r>
      <w:r>
        <w:t xml:space="preserve">Operational deployment of the early-warning system, rigorous testing during Almaty's monsoon season (June-August), and training workshops for Kazakh Meteorologist staff.</w:t>
      </w:r>
    </w:p>
    <w:bookmarkEnd w:id="24"/>
    <w:bookmarkStart w:id="25" w:name="Xdbb9c63dc1d0ba9f10b8394ba164c45f98f4044"/>
    <w:p>
      <w:pPr>
        <w:pStyle w:val="Heading2"/>
      </w:pPr>
      <w:r>
        <w:t xml:space="preserve">5. Expected Outcomes &amp; Impact for Kazakhstan Almaty</w:t>
      </w:r>
    </w:p>
    <w:p>
      <w:pPr>
        <w:pStyle w:val="FirstParagraph"/>
      </w:pPr>
      <w:r>
        <w:t xml:space="preserve">This Research Proposal delivers transformative outcomes specifically for Kazakhstan's urban future:</w:t>
      </w:r>
    </w:p>
    <w:p>
      <w:pPr>
        <w:numPr>
          <w:ilvl w:val="0"/>
          <w:numId w:val="1004"/>
        </w:numPr>
        <w:pStyle w:val="Compact"/>
      </w:pPr>
      <w:r>
        <w:rPr>
          <w:bCs/>
          <w:b/>
        </w:rPr>
        <w:t xml:space="preserve">Enhanced Public Safety:</w:t>
      </w:r>
      <w:r>
        <w:t xml:space="preserve"> </w:t>
      </w:r>
      <w:r>
        <w:t xml:space="preserve">30% reduction in emergency response time during extreme weather events through precise Meteorologist-driven forecasts.</w:t>
      </w:r>
    </w:p>
    <w:p>
      <w:pPr>
        <w:numPr>
          <w:ilvl w:val="0"/>
          <w:numId w:val="1004"/>
        </w:numPr>
        <w:pStyle w:val="Compact"/>
      </w:pPr>
      <w:r>
        <w:rPr>
          <w:bCs/>
          <w:b/>
        </w:rPr>
        <w:t xml:space="preserve">Economic Protection:</w:t>
      </w:r>
      <w:r>
        <w:t xml:space="preserve"> </w:t>
      </w:r>
      <w:r>
        <w:t xml:space="preserve">Minimized infrastructure damage (e.g., roads, power grids) by enabling preemptive city interventions.</w:t>
      </w:r>
    </w:p>
    <w:p>
      <w:pPr>
        <w:numPr>
          <w:ilvl w:val="0"/>
          <w:numId w:val="1004"/>
        </w:numPr>
        <w:pStyle w:val="Compact"/>
      </w:pPr>
      <w:r>
        <w:rPr>
          <w:bCs/>
          <w:b/>
        </w:rPr>
        <w:t xml:space="preserve">National Leadership:</w:t>
      </w:r>
      <w:r>
        <w:t xml:space="preserve"> </w:t>
      </w:r>
      <w:r>
        <w:t xml:space="preserve">Almaty becomes the first city in Central Asia with a dedicated meteorological research unit focused on mountain-urban climate dynamics, setting a precedent for other Kazakhstan cities (e.g., Astana, Shymkent).</w:t>
      </w:r>
    </w:p>
    <w:p>
      <w:pPr>
        <w:numPr>
          <w:ilvl w:val="0"/>
          <w:numId w:val="1004"/>
        </w:numPr>
        <w:pStyle w:val="Compact"/>
      </w:pPr>
      <w:r>
        <w:rPr>
          <w:bCs/>
          <w:b/>
        </w:rPr>
        <w:t xml:space="preserve">Sustainable Knowledge Transfer:</w:t>
      </w:r>
      <w:r>
        <w:t xml:space="preserve"> </w:t>
      </w:r>
      <w:r>
        <w:t xml:space="preserve">A trained cohort of Kazakh Meteorologist professionals capable of maintaining and evolving the system independently.</w:t>
      </w:r>
    </w:p>
    <w:bookmarkEnd w:id="25"/>
    <w:bookmarkStart w:id="26" w:name="Xb516ebc8a31b279a5b8a41ba98cb22dd10bb089"/>
    <w:p>
      <w:pPr>
        <w:pStyle w:val="Heading2"/>
      </w:pPr>
      <w:r>
        <w:t xml:space="preserve">6. Significance: Why This Research Proposal Matters for Kazakhstan</w:t>
      </w:r>
    </w:p>
    <w:p>
      <w:pPr>
        <w:pStyle w:val="FirstParagraph"/>
      </w:pPr>
      <w:r>
        <w:t xml:space="preserve">Kazakhstan Almaty is not just a city—it is the economic heartland and cultural symbol of modern Kazakhstan. Investing in localized meteorological science here directly aligns with national priorities outlined in the "Kazakhstan 2050 Strategy" and the Paris Agreement commitments. The success of this project will demonstrate how targeted research, led by skilled Meteorologist professionals, can transform climate vulnerability into resilience. Crucially, it moves beyond generic global climate models to deliver solutions rooted in Almaty’s unique reality: its mountains, rivers, and urban fabric. For Kazakhstan to secure its future against a changing climate, the work of the Meteorologist must be embedded at the city level.</w:t>
      </w:r>
    </w:p>
    <w:bookmarkEnd w:id="26"/>
    <w:bookmarkStart w:id="27" w:name="conclusion"/>
    <w:p>
      <w:pPr>
        <w:pStyle w:val="Heading2"/>
      </w:pPr>
      <w:r>
        <w:t xml:space="preserve">7. Conclusion</w:t>
      </w:r>
    </w:p>
    <w:p>
      <w:pPr>
        <w:pStyle w:val="FirstParagraph"/>
      </w:pPr>
      <w:r>
        <w:t xml:space="preserve">This Research Proposal presents an urgent, actionable plan to build meteorological resilience in Kazakhstan Almaty through scientific innovation and local capacity building. It recognizes that effective climate action begins with hyperlocal understanding—where the Meteorologist is not merely a data collector but a pivotal decision-maker for urban survival. By funding this initiative, stakeholders will invest in Kazakhstan’s most vulnerable city while creating a replicable framework for climate-adaptive governance across Central Asia. The future of Almaty depends on precise weather intelligence; this proposal provides the blueprint to deliver it.</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Meteorological Resilience in Kazakhstan Almaty</dc:title>
  <dc:creator/>
  <dc:language>en</dc:language>
  <cp:keywords/>
  <dcterms:created xsi:type="dcterms:W3CDTF">2025-12-10T07:48:45Z</dcterms:created>
  <dcterms:modified xsi:type="dcterms:W3CDTF">2025-12-10T07:48:45Z</dcterms:modified>
</cp:coreProperties>
</file>

<file path=docProps/custom.xml><?xml version="1.0" encoding="utf-8"?>
<Properties xmlns="http://schemas.openxmlformats.org/officeDocument/2006/custom-properties" xmlns:vt="http://schemas.openxmlformats.org/officeDocument/2006/docPropsVTypes"/>
</file>