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9" w:name="X7bccaaea0350b9cb32a333ce5205f99a512230a"/>
    <w:p>
      <w:pPr>
        <w:pStyle w:val="Heading1"/>
      </w:pPr>
      <w:r>
        <w:t xml:space="preserve">Research Proposal: Enhancing Climate Forecasting and Disaster Resilience for Myanmar Yangon Through Localized Meteorological Science</w:t>
      </w:r>
    </w:p>
    <w:bookmarkStart w:id="20" w:name="abstract"/>
    <w:p>
      <w:pPr>
        <w:pStyle w:val="Heading2"/>
      </w:pPr>
      <w:r>
        <w:t xml:space="preserve">Abstract</w:t>
      </w:r>
    </w:p>
    <w:p>
      <w:pPr>
        <w:pStyle w:val="FirstParagraph"/>
      </w:pPr>
      <w:r>
        <w:t xml:space="preserve">This Research Proposal outlines a critical investigation into the development of hyper-localized climate forecasting systems specifically tailored for Myanmar Yangon. With Yangon experiencing intensified monsoon rainfall, riverine flooding, and urban heat stress due to climate change, current meteorological models lack the granularity needed for effective community-level preparedness. This project will deploy advanced observational networks and machine learning techniques in collaboration with Myanmar Meteorologists to create predictive tools that address the unique vulnerabilities of Yangon's densely populated coastal delta landscape. The proposed research directly empowers local Meteorologists by building indigenous capacity, ensuring sustainable application of findings within Myanmar's national meteorological framework.</w:t>
      </w:r>
    </w:p>
    <w:bookmarkEnd w:id="20"/>
    <w:bookmarkStart w:id="21" w:name="Xa9fb6f72de878b0fd730d0bf6461385b62cbdae"/>
    <w:p>
      <w:pPr>
        <w:pStyle w:val="Heading2"/>
      </w:pPr>
      <w:r>
        <w:t xml:space="preserve">1. Introduction: The Urgency for Yangon-Specific Meteorology</w:t>
      </w:r>
    </w:p>
    <w:p>
      <w:pPr>
        <w:pStyle w:val="FirstParagraph"/>
      </w:pPr>
      <w:r>
        <w:t xml:space="preserve">Myanmar Yangon, the nation's largest city and economic hub, faces escalating climate threats. Rising sea levels encroach upon its 500-square-kilometer coastal zone, while erratic monsoon patterns—exacerbated by El Niño events and regional warming—trigger devastating urban flooding. The 2022 monsoon season submerged over 1 million Yangon residents, disrupting infrastructure and livelihoods. Despite the establishment of Myanmar's Department of Meteorology (DoM), existing forecasting systems primarily rely on regional models (e.g., from the India Meteorological Department) that lack sub-city resolution, rendering warnings inadequate for Yangon’s complex microclimates, river channels (like the Rangoon River and Shwedagon Pagoda area), and informal settlements. This gap necessitates a dedicated Research Proposal focused on empowering Myanmar Meteorologists with tools to serve Yangon's unique needs.</w:t>
      </w:r>
    </w:p>
    <w:bookmarkEnd w:id="21"/>
    <w:bookmarkStart w:id="22" w:name="Xdd0138a6f928bf6380fae85cbc2e865303ec3a3"/>
    <w:p>
      <w:pPr>
        <w:pStyle w:val="Heading2"/>
      </w:pPr>
      <w:r>
        <w:t xml:space="preserve">2. Problem Statement: The Data-Action Gap in Yangon</w:t>
      </w:r>
    </w:p>
    <w:p>
      <w:pPr>
        <w:pStyle w:val="FirstParagraph"/>
      </w:pPr>
      <w:r>
        <w:t xml:space="preserve">Current meteorological services for Myanmar Yangon suffer from three critical limitations: (1) Sparse ground-based observation stations (&lt;10 across the city), leading to "data deserts" in flood-prone zones like Dala and Thanlyin; (2) Over-reliance on coarse-resolution satellite data that cannot capture localized convective storms common over Yangon's urban heat islands; (3) Limited integration of socio-economic vulnerability mapping into forecast products. Consequently, Myanmar Meteorologists struggle to issue actionable warnings for communities most at risk—such as low-lying areas near the Yangon River estuary where 25% of households face annual flooding. Without localized meteorological data and analysis, disaster response remains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dense network of low-cost IoT weather sensors across 10 high-risk Yangon wards (e.g., Kyeikmyo, Bahan) measuring rainfall intensity, river levels, and micro-temperature variations.</w:t>
      </w:r>
    </w:p>
    <w:p>
      <w:pPr>
        <w:numPr>
          <w:ilvl w:val="0"/>
          <w:numId w:val="1001"/>
        </w:numPr>
        <w:pStyle w:val="Compact"/>
      </w:pPr>
      <w:r>
        <w:t xml:space="preserve">To develop an AI-driven forecasting model trained on historical Yangon-specific monsoon data (2015–2023), integrating local topography and land-use patterns to predict flooding 48 hours in advance with 85%+ accuracy.</w:t>
      </w:r>
    </w:p>
    <w:p>
      <w:pPr>
        <w:numPr>
          <w:ilvl w:val="0"/>
          <w:numId w:val="1001"/>
        </w:numPr>
        <w:pStyle w:val="Compact"/>
      </w:pPr>
      <w:r>
        <w:t xml:space="preserve">To co-create a real-time early-warning dashboard with Myanmar Meteorologists, incorporating community vulnerability indices (e.g., population density, housing quality) for targeted alerts via SMS and radio.</w:t>
      </w:r>
    </w:p>
    <w:p>
      <w:pPr>
        <w:numPr>
          <w:ilvl w:val="0"/>
          <w:numId w:val="1001"/>
        </w:numPr>
        <w:pStyle w:val="Compact"/>
      </w:pPr>
      <w:r>
        <w:t xml:space="preserve">To train 25 local Meteorologists from the Department of Meteorology in data analysis, model interpretation, and community engagement—ensuring long-term sustainability of the system within Myanmar's climate sector.</w:t>
      </w:r>
    </w:p>
    <w:bookmarkEnd w:id="23"/>
    <w:bookmarkStart w:id="24" w:name="Xe12238d6eccf122dd7b49fb29b5175efb5dbd83"/>
    <w:p>
      <w:pPr>
        <w:pStyle w:val="Heading2"/>
      </w:pPr>
      <w:r>
        <w:t xml:space="preserve">4. Methodology: Collaborative Science for Yangon</w:t>
      </w:r>
    </w:p>
    <w:p>
      <w:pPr>
        <w:pStyle w:val="FirstParagraph"/>
      </w:pPr>
      <w:r>
        <w:t xml:space="preserve">This mixed-methods research combines remote sensing, ground truthing, and participatory design:</w:t>
      </w:r>
    </w:p>
    <w:p>
      <w:pPr>
        <w:numPr>
          <w:ilvl w:val="0"/>
          <w:numId w:val="1002"/>
        </w:numPr>
        <w:pStyle w:val="Compact"/>
      </w:pPr>
      <w:r>
        <w:rPr>
          <w:bCs/>
          <w:b/>
        </w:rPr>
        <w:t xml:space="preserve">Phase 1 (Months 1–6):</w:t>
      </w:r>
      <w:r>
        <w:t xml:space="preserve"> </w:t>
      </w:r>
      <w:r>
        <w:t xml:space="preserve">Deploy 50 sensor nodes across Yangon’s flood hotspots in partnership with local universities (e.g., University of Yangon) and the Department of Meteorology. Sensors will log data every 15 minutes, transmitting via LoRaWAN to a central server.</w:t>
      </w:r>
    </w:p>
    <w:p>
      <w:pPr>
        <w:numPr>
          <w:ilvl w:val="0"/>
          <w:numId w:val="1002"/>
        </w:numPr>
        <w:pStyle w:val="Compact"/>
      </w:pPr>
      <w:r>
        <w:rPr>
          <w:bCs/>
          <w:b/>
        </w:rPr>
        <w:t xml:space="preserve">Phase 2 (Months 7–12):</w:t>
      </w:r>
      <w:r>
        <w:t xml:space="preserve"> </w:t>
      </w:r>
      <w:r>
        <w:t xml:space="preserve">Train Myanmar Meteorologists in sensor maintenance and data interpretation using modular workshops. Build the AI model using historical flood records from MMDA (Myanmar Meteorological Department Archives) and satellite rainfall estimates (CHIRPS), calibrated specifically for Yangon’s hydrology.</w:t>
      </w:r>
    </w:p>
    <w:p>
      <w:pPr>
        <w:numPr>
          <w:ilvl w:val="0"/>
          <w:numId w:val="1002"/>
        </w:numPr>
        <w:pStyle w:val="Compact"/>
      </w:pPr>
      <w:r>
        <w:rPr>
          <w:bCs/>
          <w:b/>
        </w:rPr>
        <w:t xml:space="preserve">Phase 3 (Months 13–18):</w:t>
      </w:r>
      <w:r>
        <w:t xml:space="preserve"> </w:t>
      </w:r>
      <w:r>
        <w:t xml:space="preserve">Pilot the early-warning system with community leaders in three wards, refining alerts based on feedback. Validate model accuracy against ground-truth flood reports from Yangon City Development Committee.</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Proposal will deliver tangible outcomes directly benefiting Myanmar Yangon:</w:t>
      </w:r>
    </w:p>
    <w:p>
      <w:pPr>
        <w:numPr>
          <w:ilvl w:val="0"/>
          <w:numId w:val="1003"/>
        </w:numPr>
        <w:pStyle w:val="Compact"/>
      </w:pPr>
      <w:r>
        <w:t xml:space="preserve">A scalable, cost-effective meteorological monitoring framework adaptable to other delta cities in Myanmar.</w:t>
      </w:r>
    </w:p>
    <w:p>
      <w:pPr>
        <w:numPr>
          <w:ilvl w:val="0"/>
          <w:numId w:val="1003"/>
        </w:numPr>
        <w:pStyle w:val="Compact"/>
      </w:pPr>
      <w:r>
        <w:t xml:space="preserve">A validated AI model that reduces false flood warnings by 40% compared to current systems, enabling precise resource allocation (e.g., sandbag deployment in Kyaikhto Ward vs. Botahtaung).</w:t>
      </w:r>
    </w:p>
    <w:p>
      <w:pPr>
        <w:numPr>
          <w:ilvl w:val="0"/>
          <w:numId w:val="1003"/>
        </w:numPr>
        <w:pStyle w:val="Compact"/>
      </w:pPr>
      <w:r>
        <w:t xml:space="preserve">Enhanced capacity of Myanmar Meteorologists to operate independently in data-driven climate service delivery, reducing reliance on foreign technical support.</w:t>
      </w:r>
    </w:p>
    <w:p>
      <w:pPr>
        <w:numPr>
          <w:ilvl w:val="0"/>
          <w:numId w:val="1003"/>
        </w:numPr>
        <w:pStyle w:val="Compact"/>
      </w:pPr>
      <w:r>
        <w:t xml:space="preserve">A community-driven warning protocol adopted by Yangon’s disaster management authority (YDMA), saving lives and reducing annual flood-related economic losses (estimated at $120M for Yangon alone).</w:t>
      </w:r>
    </w:p>
    <w:bookmarkEnd w:id="25"/>
    <w:bookmarkStart w:id="26" w:name="X0b4c54d1bb5a8d835f2fa2d3d581edb56f072ca"/>
    <w:p>
      <w:pPr>
        <w:pStyle w:val="Heading2"/>
      </w:pPr>
      <w:r>
        <w:t xml:space="preserve">6. Sustainability Plan: Embedding Knowledge in Myanmar</w:t>
      </w:r>
    </w:p>
    <w:p>
      <w:pPr>
        <w:pStyle w:val="FirstParagraph"/>
      </w:pPr>
      <w:r>
        <w:t xml:space="preserve">Sustainability is core to this Research Proposal. All sensor hardware will be locally sourced from Myanmar tech startups (e.g., Yoma Online), ensuring repairability. The AI model code and training protocols will be transferred to the Department of Meteorology as open-source tools, with Myanmar Meteorologists leading its maintenance post-project. Crucially, the proposal includes a "Meteorologist Mentorship Program" where trained staff from DoM will coach community-level weather volunteers in 15 townships across Yangon—creating a decentralized network of climate knowledge keepers rooted in local context.</w:t>
      </w:r>
    </w:p>
    <w:bookmarkEnd w:id="26"/>
    <w:bookmarkStart w:id="27" w:name="X577135d255627e63abbd0c141401e8ee5c28b0c"/>
    <w:p>
      <w:pPr>
        <w:pStyle w:val="Heading2"/>
      </w:pPr>
      <w:r>
        <w:t xml:space="preserve">7. Conclusion: A Path to Climate-Resilient Myanmar Yangon</w:t>
      </w:r>
    </w:p>
    <w:p>
      <w:pPr>
        <w:pStyle w:val="FirstParagraph"/>
      </w:pPr>
      <w:r>
        <w:t xml:space="preserve">The escalating climate crisis demands urgent, location-specific meteorological action for Myanmar Yangon. This Research Proposal moves beyond generic forecasting by centering the expertise and needs of local Meteorologists and the communities they serve. By investing in hyper-local data infrastructure, AI adaptation, and capacity building within Myanmar’s own meteorological institutions, we create a replicable blueprint for climate resilience in vulnerable delta cities. The success of this project will not only save lives in Yangon but also position Myanmar as a regional leader in community-centered meteorology—proving that effective climate action begins with empowering the local Meteorologist to understand and protect their home.</w:t>
      </w:r>
    </w:p>
    <w:bookmarkEnd w:id="27"/>
    <w:bookmarkStart w:id="28" w:name="references-illustrative"/>
    <w:p>
      <w:pPr>
        <w:pStyle w:val="Heading2"/>
      </w:pPr>
      <w:r>
        <w:t xml:space="preserve">References (Illustrative)</w:t>
      </w:r>
    </w:p>
    <w:p>
      <w:pPr>
        <w:numPr>
          <w:ilvl w:val="0"/>
          <w:numId w:val="1004"/>
        </w:numPr>
        <w:pStyle w:val="Compact"/>
      </w:pPr>
      <w:r>
        <w:t xml:space="preserve">Myanmar Climate Change Strategy (2018). Ministry of Natural Resources, Yangon.</w:t>
      </w:r>
    </w:p>
    <w:p>
      <w:pPr>
        <w:numPr>
          <w:ilvl w:val="0"/>
          <w:numId w:val="1004"/>
        </w:numPr>
        <w:pStyle w:val="Compact"/>
      </w:pPr>
      <w:r>
        <w:t xml:space="preserve">Singh, R. et al. (2023). "Urban Flooding in Yangon: Monsoon Dynamics and Socio-Economic Vulnerability." Journal of Hydrology: Regional Studies, 54.</w:t>
      </w:r>
    </w:p>
    <w:p>
      <w:pPr>
        <w:numPr>
          <w:ilvl w:val="0"/>
          <w:numId w:val="1004"/>
        </w:numPr>
        <w:pStyle w:val="Compact"/>
      </w:pPr>
      <w:r>
        <w:t xml:space="preserve">World Bank (2021). Climate-Smart Infrastructure for Myanmar’s Coastal Cities.</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Myanmar Yangon</dc:title>
  <dc:creator/>
  <dc:language>en</dc:language>
  <cp:keywords/>
  <dcterms:created xsi:type="dcterms:W3CDTF">2026-05-03T05:59:46Z</dcterms:created>
  <dcterms:modified xsi:type="dcterms:W3CDTF">2026-05-03T05:59:46Z</dcterms:modified>
</cp:coreProperties>
</file>

<file path=docProps/custom.xml><?xml version="1.0" encoding="utf-8"?>
<Properties xmlns="http://schemas.openxmlformats.org/officeDocument/2006/custom-properties" xmlns:vt="http://schemas.openxmlformats.org/officeDocument/2006/docPropsVTypes"/>
</file>