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Karachi,</w:t>
      </w:r>
      <w:r>
        <w:t xml:space="preserve"> </w:t>
      </w:r>
      <w:r>
        <w:t xml:space="preserve">Pakistan</w:t>
      </w:r>
    </w:p>
    <w:bookmarkStart w:id="29" w:name="X2a96e6f7c29e5292056791ffcc82818db915b54"/>
    <w:p>
      <w:pPr>
        <w:pStyle w:val="Heading1"/>
      </w:pPr>
      <w:r>
        <w:t xml:space="preserve">Research Proposal: Developing Hyperlocal Meteorological Forecasting Systems to Mitigate Climate Risks in Karachi, Pakistan</w:t>
      </w:r>
    </w:p>
    <w:bookmarkStart w:id="20" w:name="abstract"/>
    <w:p>
      <w:pPr>
        <w:pStyle w:val="Heading2"/>
      </w:pPr>
      <w:r>
        <w:t xml:space="preserve">Abstract</w:t>
      </w:r>
    </w:p>
    <w:p>
      <w:pPr>
        <w:pStyle w:val="FirstParagraph"/>
      </w:pPr>
      <w:r>
        <w:t xml:space="preserve">This research proposal outlines a critical investigation into the development and implementation of hyperlocal meteorological forecasting systems tailored for Karachi, Pakistan. With Pakistan's urban centers facing intensifying climate extremes, particularly Karachi—the nation's largest city and economic hub—this project addresses a severe gap in localized weather prediction capabilities. The study aims to equip Pakistani Meteorologists with advanced tools and methodologies to forecast extreme heatwaves, sudden monsoon surges, and coastal cyclonic events with unprecedented accuracy for urban environments. By integrating ground-based sensor networks, machine learning algorithms trained on Karachi-specific historical data, and community-level vulnerability mapping, this research directly responds to Pakistan's National Climate Change Policy objectives and the urgent need to protect Karachi's 15+ million residents from climate-induced disasters.</w:t>
      </w:r>
    </w:p>
    <w:bookmarkEnd w:id="20"/>
    <w:bookmarkStart w:id="21" w:name="Xf97540c783e01b387ccc936ea8d095bcc48fac2"/>
    <w:p>
      <w:pPr>
        <w:pStyle w:val="Heading2"/>
      </w:pPr>
      <w:r>
        <w:t xml:space="preserve">1. Introduction: The Imperative for Karachi-Specific Meteorological Research</w:t>
      </w:r>
    </w:p>
    <w:p>
      <w:pPr>
        <w:pStyle w:val="FirstParagraph"/>
      </w:pPr>
      <w:r>
        <w:t xml:space="preserve">Karachi, Pakistan, presents a unique and critical case study in urban meteorology. As a sprawling coastal metropolis experiencing rapid urbanization, it faces escalating threats from climate change: record-breaking heatwaves (e.g., 2015 event claiming over 1,200 lives), intense monsoon flooding devastating informal settlements along the Lyari and Malir rivers, and saltwater intrusion affecting freshwater resources. Current forecasting by the Pakistan Meteorological Department (PMD) relies on regional models with grid resolutions too coarse to capture Karachi's complex microclimates—urban canyons, coastal sea breezes, and topographic variations within the city. This gap results in inaccurate warnings for vulnerable populations. The necessity for a dedicated</w:t>
      </w:r>
      <w:r>
        <w:t xml:space="preserve"> </w:t>
      </w:r>
      <w:r>
        <w:rPr>
          <w:bCs/>
          <w:b/>
        </w:rPr>
        <w:t xml:space="preserve">Meteorologist</w:t>
      </w:r>
      <w:r>
        <w:t xml:space="preserve"> </w:t>
      </w:r>
      <w:r>
        <w:t xml:space="preserve">focused on Karachi's urban environment is not merely academic; it is a matter of public health and economic survival for Pakistan's most critical city.</w:t>
      </w:r>
    </w:p>
    <w:bookmarkEnd w:id="21"/>
    <w:bookmarkStart w:id="22" w:name="problem-statement"/>
    <w:p>
      <w:pPr>
        <w:pStyle w:val="Heading2"/>
      </w:pPr>
      <w:r>
        <w:t xml:space="preserve">2. Problem Statement</w:t>
      </w:r>
    </w:p>
    <w:p>
      <w:pPr>
        <w:pStyle w:val="FirstParagraph"/>
      </w:pPr>
      <w:r>
        <w:t xml:space="preserve">The existing meteorological infrastructure in Karachi lacks the granularity, real-time data integration, and community-focused communication systems required for effective disaster risk reduction. PMD forecasts often fail to predict localized intensity shifts of events (e.g., a sudden downpour hitting only one district), leading to inadequate preparedness. Furthermore, the socio-economic vulnerability of low-income communities—where over 60% of Karachi's population resides in informal settlements—remains unaddressed in current meteorological planning. This research directly confronts these deficiencies by positioning</w:t>
      </w:r>
      <w:r>
        <w:t xml:space="preserve"> </w:t>
      </w:r>
      <w:r>
        <w:rPr>
          <w:bCs/>
          <w:b/>
        </w:rPr>
        <w:t xml:space="preserve">Meteorologist</w:t>
      </w:r>
      <w:r>
        <w:t xml:space="preserve"> </w:t>
      </w:r>
      <w:r>
        <w:t xml:space="preserve">as an active agent in community resilience, not just a data producer.</w:t>
      </w:r>
    </w:p>
    <w:bookmarkEnd w:id="22"/>
    <w:bookmarkStart w:id="23" w:name="research-objectives"/>
    <w:p>
      <w:pPr>
        <w:pStyle w:val="Heading2"/>
      </w:pPr>
      <w:r>
        <w:t xml:space="preserve">3. Research Objectives</w:t>
      </w:r>
    </w:p>
    <w:p>
      <w:pPr>
        <w:numPr>
          <w:ilvl w:val="0"/>
          <w:numId w:val="1001"/>
        </w:numPr>
        <w:pStyle w:val="Compact"/>
      </w:pPr>
      <w:r>
        <w:t xml:space="preserve">To develop and deploy a network of low-cost, high-resolution IoT weather sensors across Karachi's diverse microclimates (coastal, urban core, peri-urban slums).</w:t>
      </w:r>
    </w:p>
    <w:p>
      <w:pPr>
        <w:numPr>
          <w:ilvl w:val="0"/>
          <w:numId w:val="1001"/>
        </w:numPr>
        <w:pStyle w:val="Compact"/>
      </w:pPr>
      <w:r>
        <w:t xml:space="preserve">To create a machine learning-based forecasting model trained exclusively on Karachi's historical weather data (1980-present), integrating local factors like land use change and sea surface temperatures.</w:t>
      </w:r>
    </w:p>
    <w:p>
      <w:pPr>
        <w:numPr>
          <w:ilvl w:val="0"/>
          <w:numId w:val="1001"/>
        </w:numPr>
        <w:pStyle w:val="Compact"/>
      </w:pPr>
      <w:r>
        <w:t xml:space="preserve">To co-design community-specific early warning dissemination protocols with local authorities (KMC, NADRA) and community health workers, ensuring actionable information reaches the most vulnerable.</w:t>
      </w:r>
    </w:p>
    <w:p>
      <w:pPr>
        <w:numPr>
          <w:ilvl w:val="0"/>
          <w:numId w:val="1001"/>
        </w:numPr>
        <w:pStyle w:val="Compact"/>
      </w:pPr>
      <w:r>
        <w:t xml:space="preserve">To train a cohort of Pakistani</w:t>
      </w:r>
      <w:r>
        <w:t xml:space="preserve"> </w:t>
      </w:r>
      <w:r>
        <w:rPr>
          <w:bCs/>
          <w:b/>
        </w:rPr>
        <w:t xml:space="preserve">Meteorologist</w:t>
      </w:r>
      <w:r>
        <w:t xml:space="preserve"> </w:t>
      </w:r>
      <w:r>
        <w:t xml:space="preserve">professionals in urban meteorological data analysis and community engagement techniques tailored to Karachi's context.</w:t>
      </w:r>
    </w:p>
    <w:bookmarkEnd w:id="23"/>
    <w:bookmarkStart w:id="24" w:name="methodology-a-karachi-centric-approach"/>
    <w:p>
      <w:pPr>
        <w:pStyle w:val="Heading2"/>
      </w:pPr>
      <w:r>
        <w:t xml:space="preserve">4. Methodology: A Karachi-Centric Approach</w:t>
      </w:r>
    </w:p>
    <w:p>
      <w:pPr>
        <w:pStyle w:val="FirstParagraph"/>
      </w:pPr>
      <w:r>
        <w:t xml:space="preserve">The research employs a mixed-methods design rooted in local realities:</w:t>
      </w:r>
    </w:p>
    <w:p>
      <w:pPr>
        <w:numPr>
          <w:ilvl w:val="0"/>
          <w:numId w:val="1002"/>
        </w:numPr>
        <w:pStyle w:val="Compact"/>
      </w:pPr>
      <w:r>
        <w:rPr>
          <w:bCs/>
          <w:b/>
        </w:rPr>
        <w:t xml:space="preserve">Data Collection:</w:t>
      </w:r>
      <w:r>
        <w:t xml:space="preserve"> </w:t>
      </w:r>
      <w:r>
        <w:t xml:space="preserve">Deploy 50+ low-cost IoT sensors (temperature, humidity, wind speed, rainfall) across Karachi's 18 districts for one monsoon cycle. Partner with universities (e.g., University of Karachi, NED University) for sensor placement in strategic locations.</w:t>
      </w:r>
    </w:p>
    <w:p>
      <w:pPr>
        <w:numPr>
          <w:ilvl w:val="0"/>
          <w:numId w:val="1002"/>
        </w:numPr>
        <w:pStyle w:val="Compact"/>
      </w:pPr>
      <w:r>
        <w:rPr>
          <w:bCs/>
          <w:b/>
        </w:rPr>
        <w:t xml:space="preserve">Data Analysis:</w:t>
      </w:r>
      <w:r>
        <w:t xml:space="preserve"> </w:t>
      </w:r>
      <w:r>
        <w:t xml:space="preserve">Utilize open-source tools (WRF model, Python ML libraries) to process historical PMD data and new IoT streams. Focus on identifying predictive patterns unique to Karachi's urban heat island effect and coastal influences.</w:t>
      </w:r>
    </w:p>
    <w:p>
      <w:pPr>
        <w:numPr>
          <w:ilvl w:val="0"/>
          <w:numId w:val="1002"/>
        </w:numPr>
        <w:pStyle w:val="Compact"/>
      </w:pPr>
      <w:r>
        <w:rPr>
          <w:bCs/>
          <w:b/>
        </w:rPr>
        <w:t xml:space="preserve">Community Integration:</w:t>
      </w:r>
      <w:r>
        <w:t xml:space="preserve"> </w:t>
      </w:r>
      <w:r>
        <w:t xml:space="preserve">Conduct focus groups in 5 high-risk neighborhoods (e.g., Korangi, Landhi, Orangi Town) to understand how weather information is received and acted upon. Develop warning templates in Urdu/Sindhi using SMS/voice calls for maximum accessibility.</w:t>
      </w:r>
    </w:p>
    <w:p>
      <w:pPr>
        <w:numPr>
          <w:ilvl w:val="0"/>
          <w:numId w:val="1002"/>
        </w:numPr>
        <w:pStyle w:val="Compact"/>
      </w:pPr>
      <w:r>
        <w:rPr>
          <w:bCs/>
          <w:b/>
        </w:rPr>
        <w:t xml:space="preserve">Meteorologist Training:</w:t>
      </w:r>
      <w:r>
        <w:t xml:space="preserve"> </w:t>
      </w:r>
      <w:r>
        <w:t xml:space="preserve">A 6-month fellowship program for 10 Pakistani</w:t>
      </w:r>
      <w:r>
        <w:t xml:space="preserve"> </w:t>
      </w:r>
      <w:r>
        <w:rPr>
          <w:bCs/>
          <w:b/>
        </w:rPr>
        <w:t xml:space="preserve">Meteorologist</w:t>
      </w:r>
      <w:r>
        <w:t xml:space="preserve"> </w:t>
      </w:r>
      <w:r>
        <w:t xml:space="preserve">trainees, combining technical modeling with community needs assessment workshops led by Karachi-based disaster management experts.</w:t>
      </w:r>
    </w:p>
    <w:bookmarkEnd w:id="24"/>
    <w:bookmarkStart w:id="25" w:name="X890256704ed133531dab1e11ca6b0f88297bd5c"/>
    <w:p>
      <w:pPr>
        <w:pStyle w:val="Heading2"/>
      </w:pPr>
      <w:r>
        <w:t xml:space="preserve">5. Significance and Expected Outcomes for Pakistan Karachi</w:t>
      </w:r>
    </w:p>
    <w:p>
      <w:pPr>
        <w:pStyle w:val="FirstParagraph"/>
      </w:pPr>
      <w:r>
        <w:t xml:space="preserve">This research directly contributes to Pakistan's national priorities under the Climate Change Policy 2021 and the National Disaster Management Authority (NDMA) framework:</w:t>
      </w:r>
    </w:p>
    <w:p>
      <w:pPr>
        <w:numPr>
          <w:ilvl w:val="0"/>
          <w:numId w:val="1003"/>
        </w:numPr>
        <w:pStyle w:val="Compact"/>
      </w:pPr>
      <w:r>
        <w:rPr>
          <w:bCs/>
          <w:b/>
        </w:rPr>
        <w:t xml:space="preserve">Life-Saving Accuracy:</w:t>
      </w:r>
      <w:r>
        <w:t xml:space="preserve"> </w:t>
      </w:r>
      <w:r>
        <w:t xml:space="preserve">Hyperlocal forecasts will reduce false alarms and improve lead times for extreme heat or flash floods, directly saving lives in Karachi.</w:t>
      </w:r>
    </w:p>
    <w:p>
      <w:pPr>
        <w:numPr>
          <w:ilvl w:val="0"/>
          <w:numId w:val="1003"/>
        </w:numPr>
        <w:pStyle w:val="Compact"/>
      </w:pPr>
      <w:r>
        <w:rPr>
          <w:bCs/>
          <w:b/>
        </w:rPr>
        <w:t xml:space="preserve">Economic Protection:</w:t>
      </w:r>
      <w:r>
        <w:t xml:space="preserve"> </w:t>
      </w:r>
      <w:r>
        <w:t xml:space="preserve">Enhanced forecasting will minimize disruption to Karachi's port operations (world's 17th busiest), industrial zones, and transportation networks during weather events.</w:t>
      </w:r>
    </w:p>
    <w:p>
      <w:pPr>
        <w:numPr>
          <w:ilvl w:val="0"/>
          <w:numId w:val="1003"/>
        </w:numPr>
        <w:pStyle w:val="Compact"/>
      </w:pPr>
      <w:r>
        <w:rPr>
          <w:bCs/>
          <w:b/>
        </w:rPr>
        <w:t xml:space="preserve">Capacity Building:</w:t>
      </w:r>
      <w:r>
        <w:t xml:space="preserve"> </w:t>
      </w:r>
      <w:r>
        <w:t xml:space="preserve">By training Pakistani Meteorologists specifically for urban contexts, this project addresses a critical skill gap within Pakistan’s meteorological sector, reducing reliance on foreign expertise.</w:t>
      </w:r>
    </w:p>
    <w:p>
      <w:pPr>
        <w:numPr>
          <w:ilvl w:val="0"/>
          <w:numId w:val="1003"/>
        </w:numPr>
        <w:pStyle w:val="Compact"/>
      </w:pPr>
      <w:r>
        <w:rPr>
          <w:bCs/>
          <w:b/>
        </w:rPr>
        <w:t xml:space="preserve">Policy Impact:</w:t>
      </w:r>
      <w:r>
        <w:t xml:space="preserve"> </w:t>
      </w:r>
      <w:r>
        <w:t xml:space="preserve">Findings will inform the development of Karachi-specific Climate Adaptation Plans and influence PMD's future investment in localized weather infrastructure.</w:t>
      </w:r>
    </w:p>
    <w:bookmarkEnd w:id="25"/>
    <w:bookmarkStart w:id="26" w:name="ethical-considerations"/>
    <w:p>
      <w:pPr>
        <w:pStyle w:val="Heading2"/>
      </w:pPr>
      <w:r>
        <w:t xml:space="preserve">6. Ethical Considerations</w:t>
      </w:r>
    </w:p>
    <w:p>
      <w:pPr>
        <w:pStyle w:val="FirstParagraph"/>
      </w:pPr>
      <w:r>
        <w:t xml:space="preserve">The project adheres strictly to ethical guidelines for community-based research in Pakistan. All sensor data will be anonymized; community focus groups will obtain informed consent; and results will be co-owned with participating neighborhoods. The dissemination strategy prioritizes accessibility, ensuring vulnerable communities—not just government bodies—benefit from the research outcomes.</w:t>
      </w:r>
    </w:p>
    <w:bookmarkEnd w:id="26"/>
    <w:bookmarkStart w:id="27" w:name="timeline-and-budget-overview"/>
    <w:p>
      <w:pPr>
        <w:pStyle w:val="Heading2"/>
      </w:pPr>
      <w:r>
        <w:t xml:space="preserve">7. Timeline and Budget Overview</w:t>
      </w:r>
    </w:p>
    <w:p>
      <w:pPr>
        <w:pStyle w:val="FirstParagraph"/>
      </w:pPr>
      <w:r>
        <w:t xml:space="preserve">Over a 24-month period, the project will progress through sensor deployment (Months 1-6), model development (Months 7-15), community co-design &amp; training (Months 8-18), and final reporting/policy engagement (Months 19-24). The total budget of PKR 25 million is designed for Pakistan’s fiscal context, emphasizing locally sourced materials and leveraging existing university infrastructure. Key allocations include sensor procurement (30%), data science software/licensing (25%), community engagement (20%), and training program costs (25%).</w:t>
      </w:r>
    </w:p>
    <w:bookmarkEnd w:id="27"/>
    <w:bookmarkStart w:id="28" w:name="X96fd660d1d56ff80f685e3ed35e340536930b1f"/>
    <w:p>
      <w:pPr>
        <w:pStyle w:val="Heading2"/>
      </w:pPr>
      <w:r>
        <w:t xml:space="preserve">8. Conclusion: A Vital Step for Karachi's Future</w:t>
      </w:r>
    </w:p>
    <w:p>
      <w:pPr>
        <w:pStyle w:val="FirstParagraph"/>
      </w:pPr>
      <w:r>
        <w:t xml:space="preserve">Karachi, Pakistan, cannot afford to wait for meteorological solutions developed elsewhere. The unique confluence of climate vulnerability, population density, and existing infrastructure gaps demands a research initiative as hyperlocal as the city itself. This proposal empowers Pakistani</w:t>
      </w:r>
      <w:r>
        <w:t xml:space="preserve"> </w:t>
      </w:r>
      <w:r>
        <w:rPr>
          <w:bCs/>
          <w:b/>
        </w:rPr>
        <w:t xml:space="preserve">Meteorologist</w:t>
      </w:r>
      <w:r>
        <w:t xml:space="preserve"> </w:t>
      </w:r>
      <w:r>
        <w:t xml:space="preserve">professionals to become the frontline guardians against climate risk in Karachi through innovative science grounded in local reality. By building forecasting capabilities precisely calibrated for Karachi’s streets, neighborhoods, and people, this research will deliver immediate public safety benefits while establishing a replicable model for other rapidly urbanizing cities across Pakistan. Investing in this hyperlocal meteorology is an investment not just in weather prediction, but in the sustainable future of Pakistan's most vital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Karachi, Pakistan</dc:title>
  <dc:creator/>
  <dc:language>en</dc:language>
  <cp:keywords/>
  <dcterms:created xsi:type="dcterms:W3CDTF">2026-07-21T07:40:52Z</dcterms:created>
  <dcterms:modified xsi:type="dcterms:W3CDTF">2026-07-21T07:40:52Z</dcterms:modified>
</cp:coreProperties>
</file>

<file path=docProps/custom.xml><?xml version="1.0" encoding="utf-8"?>
<Properties xmlns="http://schemas.openxmlformats.org/officeDocument/2006/custom-properties" xmlns:vt="http://schemas.openxmlformats.org/officeDocument/2006/docPropsVTypes"/>
</file>