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Russia</w:t>
      </w:r>
      <w:r>
        <w:t xml:space="preserve"> </w:t>
      </w:r>
      <w:r>
        <w:t xml:space="preserve">Moscow</w:t>
      </w:r>
    </w:p>
    <w:bookmarkStart w:id="27" w:name="Xa2523555e44c3073c5f6637e592ca17dc1162d4"/>
    <w:p>
      <w:pPr>
        <w:pStyle w:val="Heading1"/>
      </w:pPr>
      <w:r>
        <w:t xml:space="preserve">Research Proposal: Enhancing Meteorological Forecasting and Climate Adaptation Strategies for Urban Resilience in Russia, Moscow</w:t>
      </w:r>
    </w:p>
    <w:bookmarkStart w:id="20" w:name="abstract"/>
    <w:p>
      <w:pPr>
        <w:pStyle w:val="Heading2"/>
      </w:pPr>
      <w:r>
        <w:t xml:space="preserve">Abstract</w:t>
      </w:r>
    </w:p>
    <w:p>
      <w:pPr>
        <w:pStyle w:val="FirstParagraph"/>
      </w:pPr>
      <w:r>
        <w:t xml:space="preserve">This Research Proposal outlines a critical initiative to address the escalating challenges of climate volatility on the megacity of Moscow, Russia. As global temperatures rise and extreme weather events intensify, the role of the Meteorologist becomes paramount in safeguarding public health, infrastructure, and economic stability within Russia's capital. This project proposes a 36-month interdisciplinary research program focused on developing hyper-localized forecasting models for Moscow's unique urban microclimate, integrating advanced observational data with artificial intelligence. The findings will directly inform national climate adaptation policies under Russia's National Climate Strategy (2050), providing actionable insights for Meteorologists across the Russian Federation.</w:t>
      </w:r>
    </w:p>
    <w:bookmarkEnd w:id="20"/>
    <w:bookmarkStart w:id="21" w:name="X0b452d07143f0d0abbc80eb378f545c88e488e5"/>
    <w:p>
      <w:pPr>
        <w:pStyle w:val="Heading2"/>
      </w:pPr>
      <w:r>
        <w:t xml:space="preserve">1. Introduction: The Urgent Imperative in Russia Moscow</w:t>
      </w:r>
    </w:p>
    <w:p>
      <w:pPr>
        <w:pStyle w:val="FirstParagraph"/>
      </w:pPr>
      <w:r>
        <w:t xml:space="preserve">Moscow, as the political, economic, and cultural heart of Russia, faces unprecedented meteorological challenges. Climate data from Roshydromet (Russian Federal Service for Hydrometeorology and Environmental Monitoring) indicates Moscow's average temperature has risen by 2.5°C since 1950 – significantly faster than the global average. This acceleration manifests in severe urban heat islands (UHI), intense precipitation events, and prolonged cold snaps, directly threatening Russia's most populous city (over 13 million residents). The current forecasting capabilities of Russian Meteorologists often lack the granularity required for effective city-level emergency response. Traditional models fail to account for Moscow's complex topography (intersected by the Moskva River and extensive green belts), dense urban infrastructure, and rapid urban expansion into previously rural zones. This gap represents a critical vulnerability requiring immediate research intervention.</w:t>
      </w:r>
    </w:p>
    <w:bookmarkEnd w:id="21"/>
    <w:bookmarkStart w:id="22" w:name="research-objectives"/>
    <w:p>
      <w:pPr>
        <w:pStyle w:val="Heading2"/>
      </w:pPr>
      <w:r>
        <w:t xml:space="preserve">2. Research Objectives</w:t>
      </w:r>
    </w:p>
    <w:p>
      <w:pPr>
        <w:pStyle w:val="FirstParagraph"/>
      </w:pPr>
      <w:r>
        <w:t xml:space="preserve">This proposal targets three core objectives directly addressing the needs of Meteorologists operating in Russia Moscow:</w:t>
      </w:r>
    </w:p>
    <w:p>
      <w:pPr>
        <w:numPr>
          <w:ilvl w:val="0"/>
          <w:numId w:val="1001"/>
        </w:numPr>
        <w:pStyle w:val="Compact"/>
      </w:pPr>
      <w:r>
        <w:rPr>
          <w:bCs/>
          <w:b/>
        </w:rPr>
        <w:t xml:space="preserve">Develop High-Resolution Urban Microclimate Models:</w:t>
      </w:r>
      <w:r>
        <w:t xml:space="preserve"> </w:t>
      </w:r>
      <w:r>
        <w:t xml:space="preserve">Create a dynamic, AI-driven forecasting system specifically calibrated for Moscow's spatial heterogeneity. This will integrate data from Roshydromet's existing network, new IoT sensor deployments across diverse districts (e.g., historic center vs. suburban development zones), satellite observations (Sentinel-2, MODIS), and urban morphology data to predict UHI intensity, localized flooding risks, and air quality degradation with 1km resolution.</w:t>
      </w:r>
    </w:p>
    <w:p>
      <w:pPr>
        <w:numPr>
          <w:ilvl w:val="0"/>
          <w:numId w:val="1001"/>
        </w:numPr>
        <w:pStyle w:val="Compact"/>
      </w:pPr>
      <w:r>
        <w:rPr>
          <w:bCs/>
          <w:b/>
        </w:rPr>
        <w:t xml:space="preserve">Assess Climate Vulnerability of Critical Infrastructure:</w:t>
      </w:r>
      <w:r>
        <w:t xml:space="preserve"> </w:t>
      </w:r>
      <w:r>
        <w:t xml:space="preserve">Evaluate how current and projected weather patterns impact Moscow's transportation networks (Metro system, roads), energy grids, water management systems, and public health facilities. This will quantify the specific risks faced by Russian infrastructure sectors using a framework developed in collaboration with Mosmetro and MChS (Ministry of Emergency Situations).</w:t>
      </w:r>
    </w:p>
    <w:bookmarkEnd w:id="22"/>
    <w:bookmarkStart w:id="23" w:name="X14a324da736caee149025e63095e782bac60d70"/>
    <w:p>
      <w:pPr>
        <w:pStyle w:val="Heading2"/>
      </w:pPr>
      <w:r>
        <w:t xml:space="preserve">3. Methodology: A Russia-Moscow Focused Approach</w:t>
      </w:r>
    </w:p>
    <w:p>
      <w:pPr>
        <w:pStyle w:val="FirstParagraph"/>
      </w:pPr>
      <w:r>
        <w:t xml:space="preserve">The research employs a robust, multi-phase methodology tailored to the Russian urban environment:</w:t>
      </w:r>
    </w:p>
    <w:p>
      <w:pPr>
        <w:numPr>
          <w:ilvl w:val="0"/>
          <w:numId w:val="1002"/>
        </w:numPr>
        <w:pStyle w:val="Compact"/>
      </w:pPr>
      <w:r>
        <w:rPr>
          <w:bCs/>
          <w:b/>
        </w:rPr>
        <w:t xml:space="preserve">Data Integration Hub (Months 1-6):</w:t>
      </w:r>
      <w:r>
        <w:t xml:space="preserve"> </w:t>
      </w:r>
      <w:r>
        <w:t xml:space="preserve">Establish a centralized data platform hosted by Roshydromet's Moscow branch. This will aggregate historical weather records (1950-present), real-time observations from 200+ urban sensors, satellite imagery, and socio-economic data layers specific to Moscow districts. Crucially, this leverages existing Russian infrastructure while enhancing its analytical capacity.</w:t>
      </w:r>
    </w:p>
    <w:p>
      <w:pPr>
        <w:numPr>
          <w:ilvl w:val="0"/>
          <w:numId w:val="1002"/>
        </w:numPr>
        <w:pStyle w:val="Compact"/>
      </w:pPr>
      <w:r>
        <w:rPr>
          <w:bCs/>
          <w:b/>
        </w:rPr>
        <w:t xml:space="preserve">Model Development &amp; Validation (Months 7-24):</w:t>
      </w:r>
      <w:r>
        <w:t xml:space="preserve"> </w:t>
      </w:r>
      <w:r>
        <w:t xml:space="preserve">Utilize machine learning (specifically convolutional neural networks) trained on the integrated Moscow dataset to develop predictive models. Models will be rigorously validated against historical extreme events documented in Russian meteorological archives, such as the 2010 heatwave and the 2023 heavy rainfall flooding. Collaborations with leading Russian Meteorologists at MIIT (Moscow Institute of Physics and Technology) ensure scientific validity within the national context.</w:t>
      </w:r>
    </w:p>
    <w:p>
      <w:pPr>
        <w:numPr>
          <w:ilvl w:val="0"/>
          <w:numId w:val="1002"/>
        </w:numPr>
        <w:pStyle w:val="Compact"/>
      </w:pPr>
      <w:r>
        <w:rPr>
          <w:bCs/>
          <w:b/>
        </w:rPr>
        <w:t xml:space="preserve">Stakeholder Co-Design &amp; Training (Months 18-36):</w:t>
      </w:r>
      <w:r>
        <w:t xml:space="preserve"> </w:t>
      </w:r>
      <w:r>
        <w:t xml:space="preserve">Work directly with key Moscow stakeholders – including Moscomnadzor (Municipal Environmental Agency), Emergency Services, and Public Health departments – to co-design communication protocols and decision-support tools. The capacity-building component will culminate in certified training modules for 50+ Meteorologists across Russian regional hydrometeorological services, focusing on practical application within Moscow's unique challenges.</w:t>
      </w:r>
    </w:p>
    <w:bookmarkEnd w:id="23"/>
    <w:bookmarkStart w:id="24" w:name="significance-and-expected-impact"/>
    <w:p>
      <w:pPr>
        <w:pStyle w:val="Heading2"/>
      </w:pPr>
      <w:r>
        <w:t xml:space="preserve">4. Significance and Expected Impact</w:t>
      </w:r>
    </w:p>
    <w:p>
      <w:pPr>
        <w:pStyle w:val="FirstParagraph"/>
      </w:pPr>
      <w:r>
        <w:t xml:space="preserve">This Research Proposal delivers transformative value specifically for Russia and its capital city:</w:t>
      </w:r>
    </w:p>
    <w:p>
      <w:pPr>
        <w:numPr>
          <w:ilvl w:val="0"/>
          <w:numId w:val="1003"/>
        </w:numPr>
        <w:pStyle w:val="Compact"/>
      </w:pPr>
      <w:r>
        <w:rPr>
          <w:bCs/>
          <w:b/>
        </w:rPr>
        <w:t xml:space="preserve">National Resilience Enhancement:</w:t>
      </w:r>
      <w:r>
        <w:t xml:space="preserve"> </w:t>
      </w:r>
      <w:r>
        <w:t xml:space="preserve">The hyper-localized models will provide the Russian government with unprecedented tools to mitigate climate impacts, directly supporting Russia's National Climate Strategy (2050) and reducing economic losses from weather-related disruptions. Moscow is a critical test case for scaling solutions nationwide.</w:t>
      </w:r>
    </w:p>
    <w:p>
      <w:pPr>
        <w:numPr>
          <w:ilvl w:val="0"/>
          <w:numId w:val="1003"/>
        </w:numPr>
        <w:pStyle w:val="Compact"/>
      </w:pPr>
      <w:r>
        <w:rPr>
          <w:bCs/>
          <w:b/>
        </w:rPr>
        <w:t xml:space="preserve">Elevating the Meteorologist's Role:</w:t>
      </w:r>
      <w:r>
        <w:t xml:space="preserve"> </w:t>
      </w:r>
      <w:r>
        <w:t xml:space="preserve">This project moves beyond basic forecasting. It positions the Russian Meteorologist as an indispensable strategic advisor for urban planning, public safety, and climate adaptation – elevating their professional significance within government structures in Moscow and across Russia.</w:t>
      </w:r>
    </w:p>
    <w:p>
      <w:pPr>
        <w:numPr>
          <w:ilvl w:val="0"/>
          <w:numId w:val="1003"/>
        </w:numPr>
        <w:pStyle w:val="Compact"/>
      </w:pPr>
      <w:r>
        <w:rPr>
          <w:bCs/>
          <w:b/>
        </w:rPr>
        <w:t xml:space="preserve">Sustainable Urban Development:</w:t>
      </w:r>
      <w:r>
        <w:t xml:space="preserve"> </w:t>
      </w:r>
      <w:r>
        <w:t xml:space="preserve">Findings will directly inform Moscow's long-term urban planning (e.g., "Moscow 2035" strategy), guiding investments in green infrastructure, flood mitigation, and energy-efficient building design based on scientifically validated meteorological risk assessments.</w:t>
      </w:r>
    </w:p>
    <w:p>
      <w:pPr>
        <w:numPr>
          <w:ilvl w:val="0"/>
          <w:numId w:val="1003"/>
        </w:numPr>
        <w:pStyle w:val="Compact"/>
      </w:pPr>
      <w:r>
        <w:rPr>
          <w:bCs/>
          <w:b/>
        </w:rPr>
        <w:t xml:space="preserve">Knowledge Transfer &amp; International Collaboration:</w:t>
      </w:r>
      <w:r>
        <w:t xml:space="preserve"> </w:t>
      </w:r>
      <w:r>
        <w:t xml:space="preserve">The research framework and trained personnel will establish a sustainable model for Meteorological science within Russia. Findings will be published in Russian-language scientific journals (e.g., "Meteorology and Hydrology") and shared with international bodies like WMO, strengthening Russia's contribution to global climate science.</w:t>
      </w:r>
    </w:p>
    <w:bookmarkEnd w:id="24"/>
    <w:bookmarkStart w:id="25" w:name="X57a18b035cff8a8941718f947ce4467dc54b085"/>
    <w:p>
      <w:pPr>
        <w:pStyle w:val="Heading2"/>
      </w:pPr>
      <w:r>
        <w:t xml:space="preserve">5. Conclusion: A Critical Step for Russia Moscow</w:t>
      </w:r>
    </w:p>
    <w:p>
      <w:pPr>
        <w:pStyle w:val="FirstParagraph"/>
      </w:pPr>
      <w:r>
        <w:t xml:space="preserve">The escalating climate challenges confronting Russia Moscow demand a paradigm shift in meteorological science. This Research Proposal provides a concrete, actionable roadmap to empower Meteorologists with the cutting-edge tools and knowledge necessary to protect one of the world's most significant cities. By focusing on hyper-localized prediction, infrastructure vulnerability assessment, and targeted capacity building within the unique context of Moscow and Russia's national framework, this project addresses an urgent gap. The outcomes will not only save lives and resources in Moscow but will establish a replicable standard for climate-resilient urban management across the Russian Federation. Investing in this research is an investment in Russia's future stability, security, and sustainable development. We request support to launch this vital initiative immediately, ensuring that Meteorologists across Russia are equipped to meet the weather challenges of tomorrow.</w:t>
      </w:r>
    </w:p>
    <w:bookmarkEnd w:id="25"/>
    <w:bookmarkStart w:id="26" w:name="word-count-987"/>
    <w:p>
      <w:pPr>
        <w:pStyle w:val="Heading2"/>
      </w:pPr>
      <w: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Urban Resilience in Russia Moscow</dc:title>
  <dc:creator/>
  <dc:language>en</dc:language>
  <cp:keywords/>
  <dcterms:created xsi:type="dcterms:W3CDTF">2026-07-21T02:31:08Z</dcterms:created>
  <dcterms:modified xsi:type="dcterms:W3CDTF">2026-07-21T02:31:08Z</dcterms:modified>
</cp:coreProperties>
</file>

<file path=docProps/custom.xml><?xml version="1.0" encoding="utf-8"?>
<Properties xmlns="http://schemas.openxmlformats.org/officeDocument/2006/custom-properties" xmlns:vt="http://schemas.openxmlformats.org/officeDocument/2006/docPropsVTypes"/>
</file>