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4cc0a44067eb5baf42474fb45982553f333530d"/>
    <w:p>
      <w:pPr>
        <w:pStyle w:val="Heading1"/>
      </w:pPr>
      <w:r>
        <w:t xml:space="preserve">Research Proposal: Advancing Meteorological Science for Sustainable Urban Development in Jeddah, Saudi Arabia</w:t>
      </w:r>
    </w:p>
    <w:bookmarkStart w:id="20" w:name="introduction-and-background"/>
    <w:p>
      <w:pPr>
        <w:pStyle w:val="Heading2"/>
      </w:pPr>
      <w:r>
        <w:t xml:space="preserve">1. Introduction and Background</w:t>
      </w:r>
    </w:p>
    <w:p>
      <w:pPr>
        <w:pStyle w:val="FirstParagraph"/>
      </w:pPr>
      <w:r>
        <w:t xml:space="preserve">The rapid urbanization of Jeddah, Saudi Arabia's second-largest city and principal port on the Red Sea coast, presents unprecedented challenges for climate adaptation. As a coastal metropolis experiencing extreme temperature fluctuations, intense dust storms, and increasingly erratic precipitation patterns linked to global climate change, Jeddah demands sophisticated meteorological intelligence. This</w:t>
      </w:r>
      <w:r>
        <w:t xml:space="preserve"> </w:t>
      </w:r>
      <w:r>
        <w:rPr>
          <w:bCs/>
          <w:b/>
        </w:rPr>
        <w:t xml:space="preserve">Research Proposal</w:t>
      </w:r>
      <w:r>
        <w:t xml:space="preserve"> </w:t>
      </w:r>
      <w:r>
        <w:t xml:space="preserve">outlines a comprehensive initiative to establish a cutting-edge meteorological research framework under the leadership of an expert</w:t>
      </w:r>
      <w:r>
        <w:t xml:space="preserve"> </w:t>
      </w:r>
      <w:r>
        <w:rPr>
          <w:bCs/>
          <w:b/>
        </w:rPr>
        <w:t xml:space="preserve">Meteorologist</w:t>
      </w:r>
      <w:r>
        <w:t xml:space="preserve">, specifically tailored for the unique environmental conditions of</w:t>
      </w:r>
      <w:r>
        <w:t xml:space="preserve"> </w:t>
      </w:r>
      <w:r>
        <w:rPr>
          <w:bCs/>
          <w:b/>
        </w:rPr>
        <w:t xml:space="preserve">Saudi Arabia Jeddah</w:t>
      </w:r>
      <w:r>
        <w:t xml:space="preserve">. With coastal humidity exceeding 80% during summer months and rising sea levels threatening infrastructure, accurate forecasting is no longer merely beneficial—it is existential for public safety, economic stability, and sustainable development in this critical urban center.</w:t>
      </w:r>
    </w:p>
    <w:bookmarkEnd w:id="20"/>
    <w:bookmarkStart w:id="21" w:name="problem-statement"/>
    <w:p>
      <w:pPr>
        <w:pStyle w:val="Heading2"/>
      </w:pPr>
      <w:r>
        <w:t xml:space="preserve">2. Problem Statement</w:t>
      </w:r>
    </w:p>
    <w:p>
      <w:pPr>
        <w:pStyle w:val="FirstParagraph"/>
      </w:pPr>
      <w:r>
        <w:t xml:space="preserve">Jeddah's current weather monitoring systems lack the granularity needed to address localized climate risks. Recent events, such as the devastating 2009 flood that claimed 150 lives and caused $1 billion in damages, underscored critical gaps in predictive capabilities. Existing meteorological data primarily focuses on regional patterns rather than hyperlocal phenomena affecting Jeddah's diverse topography—from coastal plains to the surrounding Tihama region. A dedicated</w:t>
      </w:r>
      <w:r>
        <w:t xml:space="preserve"> </w:t>
      </w:r>
      <w:r>
        <w:rPr>
          <w:bCs/>
          <w:b/>
        </w:rPr>
        <w:t xml:space="preserve">Meteorologist</w:t>
      </w:r>
      <w:r>
        <w:t xml:space="preserve"> </w:t>
      </w:r>
      <w:r>
        <w:t xml:space="preserve">with expertise in Red Sea microclimates is essential to develop high-resolution forecasting models that integrate real-time coastal, desert, and urban data streams. Without this specialized focus within</w:t>
      </w:r>
      <w:r>
        <w:t xml:space="preserve"> </w:t>
      </w:r>
      <w:r>
        <w:rPr>
          <w:bCs/>
          <w:b/>
        </w:rPr>
        <w:t xml:space="preserve">Saudi Arabia Jeddah</w:t>
      </w:r>
      <w:r>
        <w:t xml:space="preserve">, vulnerable populations face escalating risks from heatwaves (exceeding 45°C), sandstorms disrupting transportation, and flash floods overwhelming drainage systems.</w:t>
      </w:r>
    </w:p>
    <w:bookmarkEnd w:id="21"/>
    <w:bookmarkStart w:id="22" w:name="research-objectives"/>
    <w:p>
      <w:pPr>
        <w:pStyle w:val="Heading2"/>
      </w:pPr>
      <w:r>
        <w:t xml:space="preserve">3. Research Objectives</w:t>
      </w:r>
    </w:p>
    <w:p>
      <w:pPr>
        <w:numPr>
          <w:ilvl w:val="0"/>
          <w:numId w:val="1001"/>
        </w:numPr>
        <w:pStyle w:val="Compact"/>
      </w:pPr>
      <w:r>
        <w:t xml:space="preserve">To establish a hyperlocal meteorological observation network across Jeddah's distinct microclimates, including coastal zones, urban centers, and adjacent arid regions.</w:t>
      </w:r>
    </w:p>
    <w:p>
      <w:pPr>
        <w:numPr>
          <w:ilvl w:val="0"/>
          <w:numId w:val="1001"/>
        </w:numPr>
        <w:pStyle w:val="Compact"/>
      </w:pPr>
      <w:r>
        <w:t xml:space="preserve">To develop AI-enhanced predictive models for extreme weather events specific to Jeddah's geography using 20 years of historical data from King Abdulaziz University and Saudi Meteorological Authority archives.</w:t>
      </w:r>
    </w:p>
    <w:p>
      <w:pPr>
        <w:numPr>
          <w:ilvl w:val="0"/>
          <w:numId w:val="1001"/>
        </w:numPr>
        <w:pStyle w:val="Compact"/>
      </w:pPr>
      <w:r>
        <w:t xml:space="preserve">To create a real-time early-warning system for flash floods and dust storms with 95% accuracy, integrated into Jeddah Municipality's emergency response protocols.</w:t>
      </w:r>
    </w:p>
    <w:p>
      <w:pPr>
        <w:numPr>
          <w:ilvl w:val="0"/>
          <w:numId w:val="1001"/>
        </w:numPr>
        <w:pStyle w:val="Compact"/>
      </w:pPr>
      <w:r>
        <w:t xml:space="preserve">To produce a Climate Resilience Index for urban planning, advising on infrastructure design that mitigates heat island effects and stormwater management.</w:t>
      </w:r>
    </w:p>
    <w:bookmarkEnd w:id="22"/>
    <w:bookmarkStart w:id="23" w:name="literature-review-and-gap-analysis"/>
    <w:p>
      <w:pPr>
        <w:pStyle w:val="Heading2"/>
      </w:pPr>
      <w:r>
        <w:t xml:space="preserve">4. Literature Review and Gap Analysis</w:t>
      </w:r>
    </w:p>
    <w:p>
      <w:pPr>
        <w:pStyle w:val="FirstParagraph"/>
      </w:pPr>
      <w:r>
        <w:t xml:space="preserve">Existing meteorological research in the Arabian Peninsula has predominantly focused on desert environments (e.g., Riyadh or Riyadh), neglecting coastal complexities like Jeddah's. Studies by Al-Ajmi (2020) and Al-Suraihi (2019) highlight insufficient data on Red Sea moisture advection, while Saudi Vision 2030's "Sustainable Cities" initiative lacks concrete meteorological implementation frameworks. Crucially, no prior research has addressed Jeddah's unique vulnerability where tropical maritime air clashes with desert winds—creating unpredictable convective systems. This</w:t>
      </w:r>
      <w:r>
        <w:t xml:space="preserve"> </w:t>
      </w:r>
      <w:r>
        <w:rPr>
          <w:bCs/>
          <w:b/>
        </w:rPr>
        <w:t xml:space="preserve">Research Proposal</w:t>
      </w:r>
      <w:r>
        <w:t xml:space="preserve"> </w:t>
      </w:r>
      <w:r>
        <w:t xml:space="preserve">directly bridges this gap by positioning the</w:t>
      </w:r>
      <w:r>
        <w:t xml:space="preserve"> </w:t>
      </w:r>
      <w:r>
        <w:rPr>
          <w:bCs/>
          <w:b/>
        </w:rPr>
        <w:t xml:space="preserve">Meteorologist</w:t>
      </w:r>
      <w:r>
        <w:t xml:space="preserve"> </w:t>
      </w:r>
      <w:r>
        <w:t xml:space="preserve">as a central figure in translating global climate data into actionable local strategies for</w:t>
      </w:r>
      <w:r>
        <w:t xml:space="preserve"> </w:t>
      </w:r>
      <w:r>
        <w:rPr>
          <w:bCs/>
          <w:b/>
        </w:rPr>
        <w:t xml:space="preserve">Saudi Arabia Jeddah</w:t>
      </w:r>
      <w:r>
        <w:t xml:space="preserve">.</w:t>
      </w:r>
    </w:p>
    <w:bookmarkEnd w:id="23"/>
    <w:bookmarkStart w:id="27" w:name="methodology"/>
    <w:p>
      <w:pPr>
        <w:pStyle w:val="Heading2"/>
      </w:pPr>
      <w:r>
        <w:t xml:space="preserve">5. Methodology</w:t>
      </w:r>
    </w:p>
    <w:p>
      <w:pPr>
        <w:pStyle w:val="FirstParagraph"/>
      </w:pPr>
      <w:r>
        <w:t xml:space="preserve">This project employs a three-phase interdisciplinary approach:</w:t>
      </w:r>
    </w:p>
    <w:bookmarkStart w:id="24" w:name="X8414cf0722fc2f2c524d8ae0fe13685c6fb5b34"/>
    <w:p>
      <w:pPr>
        <w:pStyle w:val="Heading3"/>
      </w:pPr>
      <w:r>
        <w:t xml:space="preserve">Phase 1: Data Infrastructure Enhancement (Months 1-6)</w:t>
      </w:r>
    </w:p>
    <w:p>
      <w:pPr>
        <w:numPr>
          <w:ilvl w:val="0"/>
          <w:numId w:val="1002"/>
        </w:numPr>
        <w:pStyle w:val="Compact"/>
      </w:pPr>
      <w:r>
        <w:t xml:space="preserve">Deploy 40 IoT-enabled weather stations across Jeddah’s climate zones, with sensors for humidity, particulate matter (PM2.5), wind shear, and sea-surface temperature.</w:t>
      </w:r>
    </w:p>
    <w:p>
      <w:pPr>
        <w:numPr>
          <w:ilvl w:val="0"/>
          <w:numId w:val="1002"/>
        </w:numPr>
        <w:pStyle w:val="Compact"/>
      </w:pPr>
      <w:r>
        <w:t xml:space="preserve">Integrate satellite data from Saudi's King Abdulaziz Center for Science and Technology (KACST) with ground observations to map microclimate boundaries.</w:t>
      </w:r>
    </w:p>
    <w:bookmarkEnd w:id="24"/>
    <w:bookmarkStart w:id="25" w:name="phase-2-model-development-months-7-18"/>
    <w:p>
      <w:pPr>
        <w:pStyle w:val="Heading3"/>
      </w:pPr>
      <w:r>
        <w:t xml:space="preserve">Phase 2: Model Development (Months 7-18)</w:t>
      </w:r>
    </w:p>
    <w:p>
      <w:pPr>
        <w:numPr>
          <w:ilvl w:val="0"/>
          <w:numId w:val="1003"/>
        </w:numPr>
        <w:pStyle w:val="Compact"/>
      </w:pPr>
      <w:r>
        <w:t xml:space="preserve">Train deep-learning algorithms using Jeddah’s historical weather data, focusing on pattern recognition for sudden rain events and sandstorm formation.</w:t>
      </w:r>
    </w:p>
    <w:p>
      <w:pPr>
        <w:numPr>
          <w:ilvl w:val="0"/>
          <w:numId w:val="1003"/>
        </w:numPr>
        <w:pStyle w:val="Compact"/>
      </w:pPr>
      <w:r>
        <w:t xml:space="preserve">Collaborate with King Abdulaziz University's Climate Change Research Center to validate models against regional climate projections (IPCC AR6).</w:t>
      </w:r>
    </w:p>
    <w:bookmarkEnd w:id="25"/>
    <w:bookmarkStart w:id="26" w:name="X650d40d088ff9a243f018e33105c635de27b339"/>
    <w:p>
      <w:pPr>
        <w:pStyle w:val="Heading3"/>
      </w:pPr>
      <w:r>
        <w:t xml:space="preserve">Phase 3: Implementation &amp; Capacity Building (Months 19-24)</w:t>
      </w:r>
    </w:p>
    <w:p>
      <w:pPr>
        <w:numPr>
          <w:ilvl w:val="0"/>
          <w:numId w:val="1004"/>
        </w:numPr>
        <w:pStyle w:val="Compact"/>
      </w:pPr>
      <w:r>
        <w:t xml:space="preserve">Deploy the early-warning system via Jeddah's smart city platform, with alerts delivered through SMS, municipal apps, and public displays.</w:t>
      </w:r>
    </w:p>
    <w:p>
      <w:pPr>
        <w:numPr>
          <w:ilvl w:val="0"/>
          <w:numId w:val="1004"/>
        </w:numPr>
        <w:pStyle w:val="Compact"/>
      </w:pPr>
      <w:r>
        <w:t xml:space="preserve">Train municipal staff and community leaders on interpreting forecasts to enhance local resilience.</w:t>
      </w:r>
    </w:p>
    <w:bookmarkEnd w:id="26"/>
    <w:bookmarkEnd w:id="27"/>
    <w:bookmarkStart w:id="28" w:name="expected-outcomes-and-significance"/>
    <w:p>
      <w:pPr>
        <w:pStyle w:val="Heading2"/>
      </w:pPr>
      <w:r>
        <w:t xml:space="preserve">6. Expected Outcomes and Significance</w:t>
      </w:r>
    </w:p>
    <w:p>
      <w:pPr>
        <w:pStyle w:val="FirstParagraph"/>
      </w:pPr>
      <w:r>
        <w:t xml:space="preserve">The successful execution of this research will yield transformative outcomes for Jeddah. We anticipate a 40% reduction in flood-related infrastructure damage and a 30% improvement in emergency response times within two years. Crucially, the output framework will serve as a national model for other coastal cities under</w:t>
      </w:r>
      <w:r>
        <w:t xml:space="preserve"> </w:t>
      </w:r>
      <w:r>
        <w:rPr>
          <w:bCs/>
          <w:b/>
        </w:rPr>
        <w:t xml:space="preserve">Saudi Arabia</w:t>
      </w:r>
      <w:r>
        <w:t xml:space="preserve">'s Vision 2030, particularly during the development of NEOM and Red Sea Project. For the</w:t>
      </w:r>
      <w:r>
        <w:t xml:space="preserve"> </w:t>
      </w:r>
      <w:r>
        <w:rPr>
          <w:bCs/>
          <w:b/>
        </w:rPr>
        <w:t xml:space="preserve">Meteorologist</w:t>
      </w:r>
      <w:r>
        <w:t xml:space="preserve"> </w:t>
      </w:r>
      <w:r>
        <w:t xml:space="preserve">leading this initiative, it represents an unparalleled opportunity to pioneer climate science in a high-stakes environment where their expertise directly impacts millions of lives. The resulting Climate Resilience Index will become a mandated tool for all urban planning in Jeddah, ensuring new developments incorporate meteorological insights from inception—addressing the core vulnerability that caused the 2009 disaster.</w:t>
      </w:r>
    </w:p>
    <w:bookmarkEnd w:id="28"/>
    <w:bookmarkStart w:id="29" w:name="budget-and-resource-requirements"/>
    <w:p>
      <w:pPr>
        <w:pStyle w:val="Heading2"/>
      </w:pPr>
      <w:r>
        <w:t xml:space="preserve">7. Budget and Resource Requirements</w:t>
      </w:r>
    </w:p>
    <w:p>
      <w:pPr>
        <w:pStyle w:val="FirstParagraph"/>
      </w:pPr>
      <w:r>
        <w:t xml:space="preserve">A total budget of SAR 4.8 million is requested, allocated as follows:</w:t>
      </w:r>
    </w:p>
    <w:p>
      <w:pPr>
        <w:numPr>
          <w:ilvl w:val="0"/>
          <w:numId w:val="1005"/>
        </w:numPr>
        <w:pStyle w:val="Compact"/>
      </w:pPr>
      <w:r>
        <w:t xml:space="preserve">Data Infrastructure: SAR 1.9M (sensors, installation, connectivity)</w:t>
      </w:r>
    </w:p>
    <w:p>
      <w:pPr>
        <w:numPr>
          <w:ilvl w:val="0"/>
          <w:numId w:val="1005"/>
        </w:numPr>
        <w:pStyle w:val="Compact"/>
      </w:pPr>
      <w:r>
        <w:t xml:space="preserve">AI Model Development: SAR 1.6M (computing resources, software licenses)</w:t>
      </w:r>
    </w:p>
    <w:p>
      <w:pPr>
        <w:numPr>
          <w:ilvl w:val="0"/>
          <w:numId w:val="1005"/>
        </w:numPr>
        <w:pStyle w:val="Compact"/>
      </w:pPr>
      <w:r>
        <w:t xml:space="preserve">Community Training &amp; System Integration: SAR 0.9M</w:t>
      </w:r>
    </w:p>
    <w:p>
      <w:pPr>
        <w:numPr>
          <w:ilvl w:val="0"/>
          <w:numId w:val="1005"/>
        </w:numPr>
        <w:pStyle w:val="Compact"/>
      </w:pPr>
      <w:r>
        <w:t xml:space="preserve">Research Personnel (including lead Meteorologist salary): SAR 0.4M</w:t>
      </w:r>
    </w:p>
    <w:bookmarkEnd w:id="29"/>
    <w:bookmarkStart w:id="30" w:name="timeline-and-milestones"/>
    <w:p>
      <w:pPr>
        <w:pStyle w:val="Heading2"/>
      </w:pPr>
      <w:r>
        <w:t xml:space="preserve">8.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Milestone</w:t>
            </w:r>
          </w:p>
        </w:tc>
      </w:tr>
      <w:tr>
        <w:tc>
          <w:tcPr/>
          <w:p>
            <w:pPr>
              <w:pStyle w:val="Compact"/>
              <w:jc w:val="left"/>
            </w:pPr>
            <w:r>
              <w:t xml:space="preserve">Q1-Q2 2025</w:t>
            </w:r>
          </w:p>
        </w:tc>
        <w:tc>
          <w:tcPr/>
          <w:p>
            <w:pPr>
              <w:pStyle w:val="Compact"/>
              <w:jc w:val="left"/>
            </w:pPr>
            <w:r>
              <w:t xml:space="preserve">Station deployment completed; baseline climate mapping finalized.</w:t>
            </w:r>
          </w:p>
        </w:tc>
      </w:tr>
      <w:tr>
        <w:tc>
          <w:tcPr/>
          <w:p>
            <w:pPr>
              <w:pStyle w:val="Compact"/>
              <w:jc w:val="left"/>
            </w:pPr>
            <w:r>
              <w:t xml:space="preserve">Q3-Q4 2025</w:t>
            </w:r>
          </w:p>
        </w:tc>
        <w:tc>
          <w:tcPr/>
          <w:p>
            <w:pPr>
              <w:pStyle w:val="Compact"/>
              <w:jc w:val="left"/>
            </w:pPr>
            <w:r>
              <w:t xml:space="preserve">AI model prototype validated with historical event data.</w:t>
            </w:r>
          </w:p>
        </w:tc>
      </w:tr>
      <w:tr>
        <w:tc>
          <w:tcPr/>
          <w:p>
            <w:pPr>
              <w:pStyle w:val="Compact"/>
              <w:jc w:val="left"/>
            </w:pPr>
            <w:r>
              <w:t xml:space="preserve">Q1-Q2 2026</w:t>
            </w:r>
          </w:p>
        </w:tc>
        <w:tc>
          <w:tcPr/>
          <w:p>
            <w:pPr>
              <w:pStyle w:val="Compact"/>
              <w:jc w:val="left"/>
            </w:pPr>
            <w:r>
              <w:t xml:space="preserve">Early-warning system operational; municipal training completed.</w:t>
            </w:r>
          </w:p>
        </w:tc>
      </w:tr>
      <w:tr>
        <w:tc>
          <w:tcPr/>
          <w:p>
            <w:pPr>
              <w:pStyle w:val="Compact"/>
              <w:jc w:val="left"/>
            </w:pPr>
            <w:r>
              <w:t xml:space="preserve">Q3-Q4 2026</w:t>
            </w:r>
          </w:p>
        </w:tc>
        <w:tc>
          <w:tcPr/>
          <w:p>
            <w:pPr>
              <w:pStyle w:val="Compact"/>
              <w:jc w:val="left"/>
            </w:pPr>
            <w:r>
              <w:t xml:space="preserve">National framework adoption; publication of Climate Resilience Index.</w:t>
            </w:r>
          </w:p>
        </w:tc>
      </w:tr>
    </w:tbl>
    <w:bookmarkEnd w:id="30"/>
    <w:bookmarkStart w:id="31" w:name="conclusion"/>
    <w:p>
      <w:pPr>
        <w:pStyle w:val="Heading2"/>
      </w:pPr>
      <w:r>
        <w:t xml:space="preserve">9. Conclusion</w:t>
      </w:r>
    </w:p>
    <w:p>
      <w:pPr>
        <w:pStyle w:val="FirstParagraph"/>
      </w:pPr>
      <w:r>
        <w:t xml:space="preserve">This research transcends conventional meteorological studies—it establishes a proactive science-driven foundation for Jeddah’s future. By embedding the expertise of a dedicated</w:t>
      </w:r>
      <w:r>
        <w:t xml:space="preserve"> </w:t>
      </w:r>
      <w:r>
        <w:rPr>
          <w:bCs/>
          <w:b/>
        </w:rPr>
        <w:t xml:space="preserve">Meteorologist</w:t>
      </w:r>
      <w:r>
        <w:t xml:space="preserve"> </w:t>
      </w:r>
      <w:r>
        <w:t xml:space="preserve">into the city's core decision-making infrastructure, we transform weather data from passive observation into active protection. In</w:t>
      </w:r>
      <w:r>
        <w:t xml:space="preserve"> </w:t>
      </w:r>
      <w:r>
        <w:rPr>
          <w:bCs/>
          <w:b/>
        </w:rPr>
        <w:t xml:space="preserve">Saudi Arabia Jeddah</w:t>
      </w:r>
      <w:r>
        <w:t xml:space="preserve">, where climate threats directly intersect with economic ambition (as evidenced by the Red Sea Global tourism mega-project), this initiative is not merely scientific but strategic. The proposed</w:t>
      </w:r>
      <w:r>
        <w:t xml:space="preserve"> </w:t>
      </w:r>
      <w:r>
        <w:rPr>
          <w:bCs/>
          <w:b/>
        </w:rPr>
        <w:t xml:space="preserve">Research Proposal</w:t>
      </w:r>
      <w:r>
        <w:t xml:space="preserve"> </w:t>
      </w:r>
      <w:r>
        <w:t xml:space="preserve">delivers immediate operational value while creating a scalable model for all coastal urban centers in the Kingdom. As Jeddah evolves from a historical port to a modern global hub, its meteorological resilience must be as advanced as its infrastructure—and this project ensures it will be.</w:t>
      </w:r>
    </w:p>
    <w:p>
      <w:pPr>
        <w:pStyle w:val="BodyText"/>
      </w:pPr>
      <w:r>
        <w:rPr>
          <w:iCs/>
          <w:i/>
        </w:rPr>
        <w:t xml:space="preserve">This document constitutes an official Research Proposal submitted to the King Abdullah City for Atomic and Renewable Energy (KACARE) and Jeddah Municipality Climate Action Office. Total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Climate Resilience in Jeddah, Saudi Arabia</dc:title>
  <dc:creator/>
  <dc:language>en</dc:language>
  <cp:keywords/>
  <dcterms:created xsi:type="dcterms:W3CDTF">2026-07-23T17:10:47Z</dcterms:created>
  <dcterms:modified xsi:type="dcterms:W3CDTF">2026-07-23T17:10:47Z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