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5464032322e268f03dd000f0f7ee01f18add16c"/>
    <w:p>
      <w:pPr>
        <w:pStyle w:val="Heading1"/>
      </w:pPr>
      <w:r>
        <w:t xml:space="preserve">Research Proposal: Advancing Meteorological Services for Climate Resilience and Sustainable Growth in Riyadh, Saudi Arabia</w:t>
      </w:r>
    </w:p>
    <w:bookmarkStart w:id="20" w:name="introduction"/>
    <w:p>
      <w:pPr>
        <w:pStyle w:val="Heading2"/>
      </w:pPr>
      <w:r>
        <w:t xml:space="preserve">1. Introduction</w:t>
      </w:r>
    </w:p>
    <w:p>
      <w:pPr>
        <w:pStyle w:val="FirstParagraph"/>
      </w:pPr>
      <w:r>
        <w:t xml:space="preserve">Riyadh, the capital city of Saudi Arabia, represents a dynamic hub of rapid urbanization and economic transformation under Vision 2030. As the city expands into arid regions with extreme climatic conditions, accurate meteorological forecasting becomes critical for public safety, infrastructure planning, and sustainable development. This Research Proposal outlines a comprehensive study to enhance meteorological capabilities specifically tailored to Riyadh's unique environmental challenges. The proposed work centers on the role of a specialized</w:t>
      </w:r>
      <w:r>
        <w:t xml:space="preserve"> </w:t>
      </w:r>
      <w:r>
        <w:rPr>
          <w:bCs/>
          <w:b/>
        </w:rPr>
        <w:t xml:space="preserve">Meteorologist</w:t>
      </w:r>
      <w:r>
        <w:t xml:space="preserve"> </w:t>
      </w:r>
      <w:r>
        <w:t xml:space="preserve">in developing predictive models that address regional weather extremes, thereby supporting Saudi Arabia Riyadh's strategic goals for climate resilience and urban sustainability.</w:t>
      </w:r>
    </w:p>
    <w:bookmarkEnd w:id="20"/>
    <w:bookmarkStart w:id="21" w:name="problem-statement"/>
    <w:p>
      <w:pPr>
        <w:pStyle w:val="Heading2"/>
      </w:pPr>
      <w:r>
        <w:t xml:space="preserve">2. Problem Statement</w:t>
      </w:r>
    </w:p>
    <w:p>
      <w:pPr>
        <w:pStyle w:val="FirstParagraph"/>
      </w:pPr>
      <w:r>
        <w:t xml:space="preserve">Riyadh faces accelerating climate pressures including intense heatwaves (exceeding 50°C), flash flooding during rare rain events, and sandstorm disruptions that impact transportation, energy grids, and public health. Current meteorological services in Saudi Arabia Riyadh rely on limited observational networks and generic regional models that lack hyperlocal accuracy for the city's rapidly evolving urban landscape. This gap results in inadequate disaster preparedness, inefficient resource allocation, and heightened vulnerability of critical infrastructure. A dedicated</w:t>
      </w:r>
      <w:r>
        <w:t xml:space="preserve"> </w:t>
      </w:r>
      <w:r>
        <w:rPr>
          <w:bCs/>
          <w:b/>
        </w:rPr>
        <w:t xml:space="preserve">Meteorologist</w:t>
      </w:r>
      <w:r>
        <w:t xml:space="preserve"> </w:t>
      </w:r>
      <w:r>
        <w:t xml:space="preserve">with expertise in arid-region meteorology is urgently needed to develop Riyadh-specific forecasting systems that integrate satellite data, ground sensors, and AI-driven analytics for real-time decision-making.</w:t>
      </w:r>
    </w:p>
    <w:bookmarkEnd w:id="21"/>
    <w:bookmarkStart w:id="22" w:name="research-objectives"/>
    <w:p>
      <w:pPr>
        <w:pStyle w:val="Heading2"/>
      </w:pPr>
      <w:r>
        <w:t xml:space="preserve">3. Research Objectives</w:t>
      </w:r>
    </w:p>
    <w:p>
      <w:pPr>
        <w:pStyle w:val="FirstParagraph"/>
      </w:pPr>
      <w:r>
        <w:t xml:space="preserve">This study proposes four key objectives:</w:t>
      </w:r>
    </w:p>
    <w:p>
      <w:pPr>
        <w:numPr>
          <w:ilvl w:val="0"/>
          <w:numId w:val="1001"/>
        </w:numPr>
        <w:pStyle w:val="Compact"/>
      </w:pPr>
      <w:r>
        <w:rPr>
          <w:bCs/>
          <w:b/>
        </w:rPr>
        <w:t xml:space="preserve">Develop High-Resolution Weather Models</w:t>
      </w:r>
      <w:r>
        <w:t xml:space="preserve">: Create a localized prediction framework for Riyadh using machine learning to process data from 50+ ground-based sensors, NASA satellite feeds, and historical climate archives specific to the Riyadh region.</w:t>
      </w:r>
    </w:p>
    <w:p>
      <w:pPr>
        <w:numPr>
          <w:ilvl w:val="0"/>
          <w:numId w:val="1001"/>
        </w:numPr>
        <w:pStyle w:val="Compact"/>
      </w:pPr>
      <w:r>
        <w:rPr>
          <w:bCs/>
          <w:b/>
        </w:rPr>
        <w:t xml:space="preserve">Assess Urban Microclimate Impacts</w:t>
      </w:r>
      <w:r>
        <w:t xml:space="preserve">: Analyze how urban expansion (e.g., NEOM-inspired developments near Riyadh) alters local wind patterns, heat retention, and precipitation distribution through a dedicated</w:t>
      </w:r>
      <w:r>
        <w:t xml:space="preserve"> </w:t>
      </w:r>
      <w:r>
        <w:rPr>
          <w:bCs/>
          <w:b/>
        </w:rPr>
        <w:t xml:space="preserve">Meteorologist</w:t>
      </w:r>
      <w:r>
        <w:t xml:space="preserve">-led field study.</w:t>
      </w:r>
    </w:p>
    <w:p>
      <w:pPr>
        <w:numPr>
          <w:ilvl w:val="0"/>
          <w:numId w:val="1001"/>
        </w:numPr>
        <w:pStyle w:val="Compact"/>
      </w:pPr>
      <w:r>
        <w:rPr>
          <w:bCs/>
          <w:b/>
        </w:rPr>
        <w:t xml:space="preserve">Strengthen Disaster Response Protocols</w:t>
      </w:r>
      <w:r>
        <w:t xml:space="preserve">: Collaborate with the Saudi Civil Defense to design early-warning systems for extreme events (sandstorms/flash floods) using 72-hour predictive accuracy improvements.</w:t>
      </w:r>
    </w:p>
    <w:p>
      <w:pPr>
        <w:numPr>
          <w:ilvl w:val="0"/>
          <w:numId w:val="1001"/>
        </w:numPr>
        <w:pStyle w:val="Compact"/>
      </w:pPr>
      <w:r>
        <w:rPr>
          <w:bCs/>
          <w:b/>
        </w:rPr>
        <w:t xml:space="preserve">Build National Capacity</w:t>
      </w:r>
      <w:r>
        <w:t xml:space="preserve">: Establish a Riyadh-based training program for 50+ local meteorologists through partnerships with King Saud University and the Saudi Meteorological Authority.</w:t>
      </w:r>
    </w:p>
    <w:bookmarkEnd w:id="22"/>
    <w:bookmarkStart w:id="26" w:name="methodology"/>
    <w:p>
      <w:pPr>
        <w:pStyle w:val="Heading2"/>
      </w:pPr>
      <w:r>
        <w:t xml:space="preserve">4. Methodology</w:t>
      </w:r>
    </w:p>
    <w:p>
      <w:pPr>
        <w:pStyle w:val="FirstParagraph"/>
      </w:pPr>
      <w:r>
        <w:t xml:space="preserve">The research employs a mixed-methods approach across three phases:</w:t>
      </w:r>
    </w:p>
    <w:bookmarkStart w:id="23" w:name="phase-1-data-integration-months-1-6"/>
    <w:p>
      <w:pPr>
        <w:pStyle w:val="Heading3"/>
      </w:pPr>
      <w:r>
        <w:t xml:space="preserve">Phase 1: Data Integration (Months 1-6)</w:t>
      </w:r>
    </w:p>
    <w:p>
      <w:pPr>
        <w:pStyle w:val="FirstParagraph"/>
      </w:pPr>
      <w:r>
        <w:t xml:space="preserve">Collaborate with the Saudi Meteorological Authority to consolidate existing datasets from Riyadh's sparse weather stations, MODIS satellite imagery, and urban planning databases. A senior</w:t>
      </w:r>
      <w:r>
        <w:t xml:space="preserve"> </w:t>
      </w:r>
      <w:r>
        <w:rPr>
          <w:bCs/>
          <w:b/>
        </w:rPr>
        <w:t xml:space="preserve">Meteorologist</w:t>
      </w:r>
      <w:r>
        <w:t xml:space="preserve"> </w:t>
      </w:r>
      <w:r>
        <w:t xml:space="preserve">will lead the development of a "Riyadh Urban Weather Engine" – an AI-powered platform processing real-time data streams to generate 1km-resolution forecasts.</w:t>
      </w:r>
    </w:p>
    <w:bookmarkEnd w:id="23"/>
    <w:bookmarkStart w:id="24" w:name="phase-2-field-validation-months-7-15"/>
    <w:p>
      <w:pPr>
        <w:pStyle w:val="Heading3"/>
      </w:pPr>
      <w:r>
        <w:t xml:space="preserve">Phase 2: Field Validation (Months 7-15)</w:t>
      </w:r>
    </w:p>
    <w:p>
      <w:pPr>
        <w:pStyle w:val="FirstParagraph"/>
      </w:pPr>
      <w:r>
        <w:t xml:space="preserve">Deploy mobile sensor arrays across key districts (King Abdullah Financial District, Al-Nakheel, and rural peripheries) during critical seasons. The</w:t>
      </w:r>
      <w:r>
        <w:t xml:space="preserve"> </w:t>
      </w:r>
      <w:r>
        <w:rPr>
          <w:bCs/>
          <w:b/>
        </w:rPr>
        <w:t xml:space="preserve">Meteorologist</w:t>
      </w:r>
      <w:r>
        <w:t xml:space="preserve"> </w:t>
      </w:r>
      <w:r>
        <w:t xml:space="preserve">will conduct controlled experiments on heat-island effects using thermal imaging drones and particulate matter trackers to correlate urban density with microclimate shifts.</w:t>
      </w:r>
    </w:p>
    <w:bookmarkEnd w:id="24"/>
    <w:bookmarkStart w:id="25" w:name="Xf0d2ff40b0a8539740e71fad484ebef6e6ec6e1"/>
    <w:p>
      <w:pPr>
        <w:pStyle w:val="Heading3"/>
      </w:pPr>
      <w:r>
        <w:t xml:space="preserve">Phase 3: System Deployment &amp; Training (Months 16-24)</w:t>
      </w:r>
    </w:p>
    <w:p>
      <w:pPr>
        <w:pStyle w:val="FirstParagraph"/>
      </w:pPr>
      <w:r>
        <w:t xml:space="preserve">Integrate findings into Riyadh's Smart City Platform, providing municipal authorities with interactive dashboards for traffic management, emergency response, and energy demand forecasting. Concurrently, the research team will deliver certified training modules on advanced meteorological analytics at Riyadh's new National Center for Meteorological Research.</w:t>
      </w:r>
    </w:p>
    <w:bookmarkEnd w:id="25"/>
    <w:bookmarkEnd w:id="26"/>
    <w:bookmarkStart w:id="27" w:name="expected-outcomes"/>
    <w:p>
      <w:pPr>
        <w:pStyle w:val="Heading2"/>
      </w:pPr>
      <w:r>
        <w:t xml:space="preserve">5. Expected Outcomes</w:t>
      </w:r>
    </w:p>
    <w:p>
      <w:pPr>
        <w:pStyle w:val="FirstParagraph"/>
      </w:pPr>
      <w:r>
        <w:t xml:space="preserve">This proposal will deliver:</w:t>
      </w:r>
    </w:p>
    <w:p>
      <w:pPr>
        <w:numPr>
          <w:ilvl w:val="0"/>
          <w:numId w:val="1002"/>
        </w:numPr>
        <w:pStyle w:val="Compact"/>
      </w:pPr>
      <w:r>
        <w:t xml:space="preserve">A 40% improvement in short-term weather prediction accuracy for Riyadh (validated against 5-year historical data)</w:t>
      </w:r>
    </w:p>
    <w:p>
      <w:pPr>
        <w:numPr>
          <w:ilvl w:val="0"/>
          <w:numId w:val="1002"/>
        </w:numPr>
        <w:pStyle w:val="Compact"/>
      </w:pPr>
      <w:r>
        <w:t xml:space="preserve">Customized disaster protocols reducing emergency response time by 35% during sandstorms</w:t>
      </w:r>
    </w:p>
    <w:p>
      <w:pPr>
        <w:numPr>
          <w:ilvl w:val="0"/>
          <w:numId w:val="1002"/>
        </w:numPr>
        <w:pStyle w:val="Compact"/>
      </w:pPr>
      <w:r>
        <w:t xml:space="preserve">Academic publications and open-source tools for regional meteorological institutions across Saudi Arabia</w:t>
      </w:r>
    </w:p>
    <w:p>
      <w:pPr>
        <w:numPr>
          <w:ilvl w:val="0"/>
          <w:numId w:val="1002"/>
        </w:numPr>
        <w:pStyle w:val="Compact"/>
      </w:pPr>
      <w:r>
        <w:t xml:space="preserve">A trained cohort of 10+ local specialists capable of maintaining the Riyadh Weather Engine independently</w:t>
      </w:r>
    </w:p>
    <w:bookmarkEnd w:id="27"/>
    <w:bookmarkStart w:id="28" w:name="significance-for-saudi-arabia-riyadh"/>
    <w:p>
      <w:pPr>
        <w:pStyle w:val="Heading2"/>
      </w:pPr>
      <w:r>
        <w:t xml:space="preserve">6. Significance for Saudi Arabia Riyadh</w:t>
      </w:r>
    </w:p>
    <w:p>
      <w:pPr>
        <w:pStyle w:val="FirstParagraph"/>
      </w:pPr>
      <w:r>
        <w:t xml:space="preserve">The strategic importance of this Research Proposal extends beyond meteorology into Saudi Arabia's socioeconomic fabric. Accurate forecasting directly supports:</w:t>
      </w:r>
    </w:p>
    <w:p>
      <w:pPr>
        <w:numPr>
          <w:ilvl w:val="0"/>
          <w:numId w:val="1003"/>
        </w:numPr>
        <w:pStyle w:val="Compact"/>
      </w:pPr>
      <w:r>
        <w:rPr>
          <w:bCs/>
          <w:b/>
        </w:rPr>
        <w:t xml:space="preserve">Vision 2030 Objectives</w:t>
      </w:r>
      <w:r>
        <w:t xml:space="preserve">: Enabling safe expansion of megaprojects like Riyadh Metro and Qiddiya City by mitigating weather-related construction delays.</w:t>
      </w:r>
    </w:p>
    <w:p>
      <w:pPr>
        <w:numPr>
          <w:ilvl w:val="0"/>
          <w:numId w:val="1003"/>
        </w:numPr>
        <w:pStyle w:val="Compact"/>
      </w:pPr>
      <w:r>
        <w:rPr>
          <w:bCs/>
          <w:b/>
        </w:rPr>
        <w:t xml:space="preserve">Public Health Protection</w:t>
      </w:r>
      <w:r>
        <w:t xml:space="preserve">: Reducing heatstroke emergencies (which increase 28% annually in Riyadh) through targeted public alerts.</w:t>
      </w:r>
    </w:p>
    <w:p>
      <w:pPr>
        <w:numPr>
          <w:ilvl w:val="0"/>
          <w:numId w:val="1003"/>
        </w:numPr>
        <w:pStyle w:val="Compact"/>
      </w:pPr>
      <w:r>
        <w:rPr>
          <w:bCs/>
          <w:b/>
        </w:rPr>
        <w:t xml:space="preserve">Economic Resilience</w:t>
      </w:r>
      <w:r>
        <w:t xml:space="preserve">: Preventing $1.2B in annual losses from weather disruptions to energy, transport, and tourism sectors.</w:t>
      </w:r>
    </w:p>
    <w:p>
      <w:pPr>
        <w:numPr>
          <w:ilvl w:val="0"/>
          <w:numId w:val="1003"/>
        </w:numPr>
        <w:pStyle w:val="Compact"/>
      </w:pPr>
      <w:r>
        <w:rPr>
          <w:bCs/>
          <w:b/>
        </w:rPr>
        <w:t xml:space="preserve">Environmental Stewardship</w:t>
      </w:r>
      <w:r>
        <w:t xml:space="preserve">: Supporting Saudi Arabia's net-zero commitments by optimizing water use in agriculture during droughts and improving renewable energy forecasting for solar farms.</w:t>
      </w:r>
    </w:p>
    <w:bookmarkEnd w:id="28"/>
    <w:bookmarkStart w:id="29" w:name="timeline-implementation-plan"/>
    <w:p>
      <w:pPr>
        <w:pStyle w:val="Heading2"/>
      </w:pPr>
      <w:r>
        <w:t xml:space="preserve">7. Timeline &amp; Implementation Plan</w:t>
      </w:r>
    </w:p>
    <w:p>
      <w:pPr>
        <w:pStyle w:val="FirstParagraph"/>
      </w:pPr>
      <w:r>
        <w:t xml:space="preserve">The project spans 24 months with key milestones:</w:t>
      </w:r>
    </w:p>
    <w:p>
      <w:pPr>
        <w:pStyle w:val="BodyText"/>
      </w:pPr>
      <w:r>
        <w:t xml:space="preserve">Phase</w:t>
      </w:r>
    </w:p>
    <w:p>
      <w:pPr>
        <w:pStyle w:val="BodyText"/>
      </w:pPr>
      <w:r>
        <w:t xml:space="preserve">Key Activities</w:t>
      </w:r>
    </w:p>
    <w:p>
      <w:pPr>
        <w:pStyle w:val="BodyText"/>
      </w:pPr>
      <w:r>
        <w:t xml:space="preserve">Deliverables (Month)</w:t>
      </w:r>
    </w:p>
    <w:p>
      <w:pPr>
        <w:pStyle w:val="BodyText"/>
      </w:pPr>
      <w:r>
        <w:t xml:space="preserve">Data Integration</w:t>
      </w:r>
    </w:p>
    <w:p>
      <w:pPr>
        <w:pStyle w:val="BodyText"/>
      </w:pPr>
      <w:r>
        <w:t xml:space="preserve">Network mapping, AI model prototyping</w:t>
      </w:r>
    </w:p>
    <w:p>
      <w:pPr>
        <w:pStyle w:val="BodyText"/>
      </w:pPr>
      <w:r>
        <w:t xml:space="preserve">Draft Model (6)</w:t>
      </w:r>
    </w:p>
    <w:p>
      <w:pPr>
        <w:pStyle w:val="BodyText"/>
      </w:pPr>
      <w:r>
        <w:t xml:space="preserve">Field Validation</w:t>
      </w:r>
    </w:p>
    <w:p>
      <w:pPr>
        <w:pStyle w:val="BodyText"/>
      </w:pPr>
      <w:r>
        <w:t xml:space="preserve">Urban sensor deployment, microclimate analysis</w:t>
      </w:r>
    </w:p>
    <w:p>
      <w:pPr>
        <w:pStyle w:val="BodyText"/>
      </w:pPr>
      <w:r>
        <w:t xml:space="preserve">Validation Report (15)</w:t>
      </w:r>
    </w:p>
    <w:p>
      <w:pPr>
        <w:pStyle w:val="BodyText"/>
      </w:pPr>
      <w:r>
        <w:t xml:space="preserve">System Deployment</w:t>
      </w:r>
    </w:p>
    <w:p>
      <w:pPr>
        <w:pStyle w:val="BodyText"/>
      </w:pPr>
      <w:r>
        <w:t xml:space="preserve">Dashboards for city authorities, training program launch</w:t>
      </w:r>
    </w:p>
    <w:p>
      <w:pPr>
        <w:pStyle w:val="BodyText"/>
      </w:pPr>
      <w:r>
        <w:t xml:space="preserve">&lt;</w:t>
      </w:r>
    </w:p>
    <w:p>
      <w:pPr>
        <w:pStyle w:val="BodyText"/>
      </w:pPr>
      <w:r>
        <w:t xml:space="preserve">Operational System (24)</w:t>
      </w:r>
    </w:p>
    <w:bookmarkEnd w:id="29"/>
    <w:bookmarkStart w:id="30" w:name="budget-overview-summary"/>
    <w:p>
      <w:pPr>
        <w:pStyle w:val="Heading2"/>
      </w:pPr>
      <w:r>
        <w:t xml:space="preserve">8. Budget Overview (Summary)</w:t>
      </w:r>
    </w:p>
    <w:p>
      <w:pPr>
        <w:pStyle w:val="FirstParagraph"/>
      </w:pPr>
      <w:r>
        <w:t xml:space="preserve">Total Request: SAR 14,500,000 (approx. $3.9M USD) for 24 months</w:t>
      </w:r>
    </w:p>
    <w:p>
      <w:pPr>
        <w:numPr>
          <w:ilvl w:val="0"/>
          <w:numId w:val="1004"/>
        </w:numPr>
        <w:pStyle w:val="Compact"/>
      </w:pPr>
      <w:r>
        <w:rPr>
          <w:bCs/>
          <w:b/>
        </w:rPr>
        <w:t xml:space="preserve">Data Infrastructure</w:t>
      </w:r>
      <w:r>
        <w:t xml:space="preserve">: SAR 5.2M (sensors, cloud computing)</w:t>
      </w:r>
    </w:p>
    <w:p>
      <w:pPr>
        <w:numPr>
          <w:ilvl w:val="0"/>
          <w:numId w:val="1004"/>
        </w:numPr>
        <w:pStyle w:val="Compact"/>
      </w:pPr>
      <w:r>
        <w:rPr>
          <w:bCs/>
          <w:b/>
        </w:rPr>
        <w:t xml:space="preserve">Field Operations</w:t>
      </w:r>
      <w:r>
        <w:t xml:space="preserve">: SAR 4.1M (drone surveys, mobile labs)</w:t>
      </w:r>
    </w:p>
    <w:p>
      <w:pPr>
        <w:numPr>
          <w:ilvl w:val="0"/>
          <w:numId w:val="1004"/>
        </w:numPr>
        <w:pStyle w:val="Compact"/>
      </w:pPr>
      <w:r>
        <w:rPr>
          <w:bCs/>
          <w:b/>
        </w:rPr>
        <w:t xml:space="preserve">Human Capital</w:t>
      </w:r>
      <w:r>
        <w:t xml:space="preserve">: SAR 3.8M (lead Meteorologist salary + team training)</w:t>
      </w:r>
    </w:p>
    <w:p>
      <w:pPr>
        <w:numPr>
          <w:ilvl w:val="0"/>
          <w:numId w:val="1004"/>
        </w:numPr>
        <w:pStyle w:val="Compact"/>
      </w:pPr>
      <w:r>
        <w:rPr>
          <w:bCs/>
          <w:b/>
        </w:rPr>
        <w:t xml:space="preserve">Knowledge Transfer</w:t>
      </w:r>
      <w:r>
        <w:t xml:space="preserve">: SAR 1.4M (training modules, academic partnerships)</w:t>
      </w:r>
    </w:p>
    <w:bookmarkEnd w:id="30"/>
    <w:bookmarkStart w:id="31" w:name="conclusion"/>
    <w:p>
      <w:pPr>
        <w:pStyle w:val="Heading2"/>
      </w:pPr>
      <w:r>
        <w:t xml:space="preserve">9. Conclusion</w:t>
      </w:r>
    </w:p>
    <w:p>
      <w:pPr>
        <w:pStyle w:val="FirstParagraph"/>
      </w:pPr>
      <w:r>
        <w:t xml:space="preserve">This Research Proposal presents a transformative opportunity to position Riyadh as a global leader in climate-adaptive urban meteorology. By embedding the expertise of a specialized</w:t>
      </w:r>
      <w:r>
        <w:t xml:space="preserve"> </w:t>
      </w:r>
      <w:r>
        <w:rPr>
          <w:bCs/>
          <w:b/>
        </w:rPr>
        <w:t xml:space="preserve">Meteorologist</w:t>
      </w:r>
      <w:r>
        <w:t xml:space="preserve"> </w:t>
      </w:r>
      <w:r>
        <w:t xml:space="preserve">within Riyadh's development framework, Saudi Arabia can proactively address weather-related vulnerabilities while advancing its Vision 2030 mission. The outcomes will not only save lives and resources but also establish Riyadh as a model for arid-region climate resilience across the Middle East. This initiative is a critical investment in the future of Saudi Arabia Riyadh – where meteorological science directly shapes sustainable prosperity.</w:t>
      </w:r>
    </w:p>
    <w:bookmarkEnd w:id="31"/>
    <w:bookmarkStart w:id="32" w:name="references"/>
    <w:p>
      <w:pPr>
        <w:pStyle w:val="Heading2"/>
      </w:pPr>
      <w:r>
        <w:t xml:space="preserve">10. References</w:t>
      </w:r>
    </w:p>
    <w:p>
      <w:pPr>
        <w:numPr>
          <w:ilvl w:val="0"/>
          <w:numId w:val="1005"/>
        </w:numPr>
        <w:pStyle w:val="Compact"/>
      </w:pPr>
      <w:r>
        <w:t xml:space="preserve">Saudi Ministry of Environment, Water and Agriculture. (2023). *National Climate Adaptation Strategy*. Riyadh: MEWA Publications.</w:t>
      </w:r>
    </w:p>
    <w:p>
      <w:pPr>
        <w:numPr>
          <w:ilvl w:val="0"/>
          <w:numId w:val="1005"/>
        </w:numPr>
        <w:pStyle w:val="Compact"/>
      </w:pPr>
      <w:r>
        <w:t xml:space="preserve">Almazroui, M. A., et al. (2021). "Urban Heat Island Intensification in Riyadh." *Journal of Arid Environments*, 195, 104634.</w:t>
      </w:r>
    </w:p>
    <w:p>
      <w:pPr>
        <w:numPr>
          <w:ilvl w:val="0"/>
          <w:numId w:val="1005"/>
        </w:numPr>
        <w:pStyle w:val="Compact"/>
      </w:pPr>
      <w:r>
        <w:t xml:space="preserve">World Meteorological Organization. (2022). *Guidelines for Urban Meteorological Services*. Geneva: WMO Technical Documents.</w:t>
      </w:r>
    </w:p>
    <w:p>
      <w:pPr>
        <w:numPr>
          <w:ilvl w:val="0"/>
          <w:numId w:val="1005"/>
        </w:numPr>
        <w:pStyle w:val="Compact"/>
      </w:pPr>
      <w:r>
        <w:t xml:space="preserve">Riyadh Municipality. (2023). *Urban Development Master Plan 2030*. Riyadh City Council.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Systems for Sustainable Urban Development in Riyadh, Saudi Arabia</dc:title>
  <dc:creator/>
  <dc:language>en</dc:language>
  <cp:keywords/>
  <dcterms:created xsi:type="dcterms:W3CDTF">2026-07-21T12:05:10Z</dcterms:created>
  <dcterms:modified xsi:type="dcterms:W3CDTF">2026-07-21T12:05:10Z</dcterms:modified>
</cp:coreProperties>
</file>

<file path=docProps/custom.xml><?xml version="1.0" encoding="utf-8"?>
<Properties xmlns="http://schemas.openxmlformats.org/officeDocument/2006/custom-properties" xmlns:vt="http://schemas.openxmlformats.org/officeDocument/2006/docPropsVTypes"/>
</file>