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9a61a26d017c1a4f766b126e5951be04fa1cfce"/>
    <w:p>
      <w:pPr>
        <w:pStyle w:val="Heading1"/>
      </w:pPr>
      <w:r>
        <w:t xml:space="preserve">Research Proposal: Enhancing Climate Resilience through Advanced Meteorological Forecasting in South Africa Cape Town</w:t>
      </w:r>
    </w:p>
    <w:bookmarkStart w:id="20" w:name="introduction-and-context"/>
    <w:p>
      <w:pPr>
        <w:pStyle w:val="Heading2"/>
      </w:pPr>
      <w:r>
        <w:t xml:space="preserve">1. Introduction and Context</w:t>
      </w:r>
    </w:p>
    <w:p>
      <w:pPr>
        <w:pStyle w:val="FirstParagraph"/>
      </w:pPr>
      <w:r>
        <w:t xml:space="preserve">The role of a Meteorologist has become increasingly critical in the face of accelerating climate change across South Africa. Cape Town, as the economic hub of the Western Cape province, faces unique meteorological challenges including prolonged droughts, erratic rainfall patterns, and intensifying fire weather events. This Research Proposal outlines a comprehensive study to develop localized forecasting models that address these vulnerabilities. As a leading city in South Africa's climate adaptation efforts, Cape Town demands innovative meteorological solutions to safeguard its water security, agriculture, and urban infrastructure. This project directly responds to the urgent need for a specialized Meteorologist with expertise in regional climate systems.</w:t>
      </w:r>
    </w:p>
    <w:bookmarkEnd w:id="20"/>
    <w:bookmarkStart w:id="21" w:name="problem-statement"/>
    <w:p>
      <w:pPr>
        <w:pStyle w:val="Heading2"/>
      </w:pPr>
      <w:r>
        <w:t xml:space="preserve">2. Problem Statement</w:t>
      </w:r>
    </w:p>
    <w:p>
      <w:pPr>
        <w:pStyle w:val="FirstParagraph"/>
      </w:pPr>
      <w:r>
        <w:t xml:space="preserve">South Africa Cape Town is experiencing unprecedented climatic volatility that current forecasting systems fail to adequately predict. The city's Mediterranean climate, characterized by winter rainfall and summer droughts, has been disrupted by anthropogenic climate change, leading to the 2017-2018 Day Zero water crisis. Existing meteorological models lack sufficient resolution for Cape Town's complex topography (including Table Mountain and coastal influences) and fail to integrate socio-economic factors critical for disaster response. A skilled Meteorologist must bridge this gap by developing hyper-localized predictive analytics that account for microclimates unique to South Africa Cape Town.</w:t>
      </w:r>
    </w:p>
    <w:bookmarkEnd w:id="21"/>
    <w:bookmarkStart w:id="22" w:name="research-objectives"/>
    <w:p>
      <w:pPr>
        <w:pStyle w:val="Heading2"/>
      </w:pPr>
      <w:r>
        <w:t xml:space="preserve">3. Research Objectives</w:t>
      </w:r>
    </w:p>
    <w:p>
      <w:pPr>
        <w:pStyle w:val="FirstParagraph"/>
      </w:pPr>
      <w:r>
        <w:t xml:space="preserve">To develop a high-resolution regional climate model specifically calibrated for South Africa Cape Town's coastal and mountainous terrain</w:t>
      </w:r>
    </w:p>
    <w:p>
      <w:pPr>
        <w:pStyle w:val="BodyText"/>
      </w:pPr>
      <w:r>
        <w:t xml:space="preserve">To establish early-warning systems for extreme weather events (droughts, wildfires, and severe storms) with 72-hour lead time</w:t>
      </w:r>
    </w:p>
    <w:p>
      <w:pPr>
        <w:pStyle w:val="BodyText"/>
      </w:pPr>
      <w:r>
        <w:t xml:space="preserve">To quantify socioeconomic impacts of meteorological forecasting accuracy on water management and agricultural planning in the region</w:t>
      </w:r>
    </w:p>
    <w:p>
      <w:pPr>
        <w:pStyle w:val="BodyText"/>
      </w:pPr>
      <w:r>
        <w:t xml:space="preserve">Assessing how improved forecasts reduce Cape Town's economic losses from climate disruptions (e.g., tourism, agriculture)</w:t>
      </w:r>
    </w:p>
    <w:p>
      <w:pPr>
        <w:numPr>
          <w:ilvl w:val="0"/>
          <w:numId w:val="1001"/>
        </w:numPr>
        <w:pStyle w:val="Compact"/>
      </w:pPr>
      <w:r>
        <w:t xml:space="preserve">Measuring correlation between forecast precision and water conservation compliance rates</w:t>
      </w:r>
    </w:p>
    <w:bookmarkEnd w:id="22"/>
    <w:bookmarkStart w:id="23" w:name="literature-review"/>
    <w:p>
      <w:pPr>
        <w:pStyle w:val="Heading2"/>
      </w:pPr>
      <w:r>
        <w:t xml:space="preserve">4. Literature Review</w:t>
      </w:r>
    </w:p>
    <w:p>
      <w:pPr>
        <w:pStyle w:val="FirstParagraph"/>
      </w:pPr>
      <w:r>
        <w:t xml:space="preserve">While global climate models provide broad insights, recent studies (e.g., Mavume et al., 2021) identify critical shortcomings in their application to South Africa Cape Town. Existing research by the South African Weather Service (SAWS) acknowledges model biases in simulating coastal fog and afternoon sea breezes – phenomena pivotal for Cape Town's urban planning. The dearth of localized datasets for microclimate zones remains a significant barrier, with most studies relying on regional averages that obscure critical variations between areas like Constantia Valley and the Cape Flats. This Research Proposal directly addresses these gaps by prioritizing ground-based sensor networks across 15 distinct climatic zones within South Africa Cape Town. The proposed methodology integrates machine learning with traditional synoptic meteorology, a novel approach absent in current South African meteorological frameworks.</w:t>
      </w:r>
    </w:p>
    <w:bookmarkEnd w:id="23"/>
    <w:bookmarkStart w:id="24" w:name="methodology"/>
    <w:p>
      <w:pPr>
        <w:pStyle w:val="Heading2"/>
      </w:pPr>
      <w:r>
        <w:t xml:space="preserve">5. Methodology</w:t>
      </w:r>
    </w:p>
    <w:p>
      <w:pPr>
        <w:pStyle w:val="FirstParagraph"/>
      </w:pPr>
      <w:r>
        <w:t xml:space="preserve">This interdisciplinary research will deploy a three-phase approach:</w:t>
      </w:r>
    </w:p>
    <w:p>
      <w:pPr>
        <w:numPr>
          <w:ilvl w:val="0"/>
          <w:numId w:val="1002"/>
        </w:numPr>
        <w:pStyle w:val="Compact"/>
      </w:pPr>
      <w:r>
        <w:rPr>
          <w:bCs/>
          <w:b/>
        </w:rPr>
        <w:t xml:space="preserve">Field Data Collection (Months 1-6):</w:t>
      </w:r>
      <w:r>
        <w:t xml:space="preserve"> </w:t>
      </w:r>
      <w:r>
        <w:t xml:space="preserve">Install 50 IoT-enabled weather stations across Cape Town's microclimates, gathering real-time data on temperature, humidity, wind patterns, and soil moisture. A dedicated Meteorologist will oversee station calibration and data validation at key locations including the University of Cape Town campus and Table Mountain National Park.</w:t>
      </w:r>
    </w:p>
    <w:p>
      <w:pPr>
        <w:numPr>
          <w:ilvl w:val="0"/>
          <w:numId w:val="1002"/>
        </w:numPr>
        <w:pStyle w:val="Compact"/>
      </w:pPr>
      <w:r>
        <w:rPr>
          <w:bCs/>
          <w:b/>
        </w:rPr>
        <w:t xml:space="preserve">Model Development (Months 7-15):</w:t>
      </w:r>
      <w:r>
        <w:t xml:space="preserve"> </w:t>
      </w:r>
      <w:r>
        <w:t xml:space="preserve">Use ensemble machine learning techniques to process historical weather data (1980-2023) from SAWS archives, merging it with local observations. The model will incorporate topographical variables through LiDAR mapping of Cape Town's unique landscape.</w:t>
      </w:r>
    </w:p>
    <w:p>
      <w:pPr>
        <w:numPr>
          <w:ilvl w:val="0"/>
          <w:numId w:val="1002"/>
        </w:numPr>
        <w:pStyle w:val="Compact"/>
      </w:pPr>
      <w:r>
        <w:rPr>
          <w:bCs/>
          <w:b/>
        </w:rPr>
        <w:t xml:space="preserve">Impact Assessment (Months 16-24):</w:t>
      </w:r>
      <w:r>
        <w:t xml:space="preserve"> </w:t>
      </w:r>
      <w:r>
        <w:t xml:space="preserve">Partner with City of Cape Town Water Management and the Western Cape Department of Agriculture to test forecast accuracy against real-world outcomes. A Meteorologist will conduct workshops with municipal planners to translate data into actionable strategies.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w:t>
      </w:r>
    </w:p>
    <w:p>
      <w:pPr>
        <w:numPr>
          <w:ilvl w:val="0"/>
          <w:numId w:val="1003"/>
        </w:numPr>
        <w:pStyle w:val="Compact"/>
      </w:pPr>
      <w:r>
        <w:t xml:space="preserve">A publicly accessible digital platform displaying real-time Cape Town-specific forecasts at 1km resolution, operational by Year 2</w:t>
      </w:r>
    </w:p>
    <w:p>
      <w:pPr>
        <w:numPr>
          <w:ilvl w:val="0"/>
          <w:numId w:val="1003"/>
        </w:numPr>
        <w:pStyle w:val="Compact"/>
      </w:pPr>
      <w:r>
        <w:t xml:space="preserve">Quantifiable evidence showing a 30% improvement in drought prediction accuracy versus current systems (validated through comparison with the City's water supply records)</w:t>
      </w:r>
    </w:p>
    <w:p>
      <w:pPr>
        <w:numPr>
          <w:ilvl w:val="0"/>
          <w:numId w:val="1003"/>
        </w:numPr>
        <w:pStyle w:val="Compact"/>
      </w:pPr>
      <w:r>
        <w:t xml:space="preserve">Policy recommendations for integrating meteorological insights into Cape Town's Climate Adaptation Strategy, directly influencing South Africa Cape Town's urban development frameworks</w:t>
      </w:r>
    </w:p>
    <w:bookmarkEnd w:id="25"/>
    <w:bookmarkStart w:id="26" w:name="significance-and-innovation"/>
    <w:p>
      <w:pPr>
        <w:pStyle w:val="Heading2"/>
      </w:pPr>
      <w:r>
        <w:t xml:space="preserve">7. Significance and Innovation</w:t>
      </w:r>
    </w:p>
    <w:p>
      <w:pPr>
        <w:pStyle w:val="FirstParagraph"/>
      </w:pPr>
      <w:r>
        <w:t xml:space="preserve">This Research Proposal represents a paradigm shift in how a Meteorologist operates in Southern Africa. Unlike conventional approaches focusing solely on weather prediction, our framework embeds the meteorologist within community resilience systems – ensuring forecasts drive tangible action. For South Africa Cape Town specifically, this project addresses the root causes of climate vulnerability: fragmented data governance and reactive emergency management. By establishing the first comprehensive microclimate database for a major South African city, this research will position Cape Town as a global model for urban meteorological science. The outcomes will empower local authorities to implement preventative measures rather than crisis responses, potentially saving millions in water infrastructure costs annually.</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Data Infrastructure Setup</w:t>
      </w:r>
    </w:p>
    <w:p>
      <w:pPr>
        <w:pStyle w:val="BodyText"/>
      </w:pPr>
      <w:r>
        <w:t xml:space="preserve">Month 1-6</w:t>
      </w:r>
    </w:p>
    <w:p>
      <w:pPr>
        <w:pStyle w:val="BodyText"/>
      </w:pPr>
      <w:r>
        <w:t xml:space="preserve">Complete sensor deployment across 15 Cape Town microclimates</w:t>
      </w:r>
    </w:p>
    <w:p>
      <w:pPr>
        <w:pStyle w:val="BodyText"/>
      </w:pPr>
      <w:r>
        <w:t xml:space="preserve">Model Development &amp; Validation</w:t>
      </w:r>
    </w:p>
    <w:p>
      <w:pPr>
        <w:pStyle w:val="BodyText"/>
      </w:pPr>
      <w:r>
        <w:t xml:space="preserve">Month 7-15</w:t>
      </w:r>
    </w:p>
    <w:p>
      <w:pPr>
        <w:pStyle w:val="BodyText"/>
      </w:pPr>
      <w:r>
        <w:t xml:space="preserve">Finalize AI-driven forecast engine with SAWS validation</w:t>
      </w:r>
    </w:p>
    <w:p>
      <w:pPr>
        <w:pStyle w:val="BodyText"/>
      </w:pPr>
      <w:r>
        <w:t xml:space="preserve">Pilot Implementation &amp; Policy Integration</w:t>
      </w:r>
    </w:p>
    <w:p>
      <w:pPr>
        <w:pStyle w:val="BodyText"/>
      </w:pPr>
      <w:r>
        <w:t xml:space="preserve">Month 16-24</w:t>
      </w:r>
    </w:p>
    <w:p>
      <w:pPr>
        <w:pStyle w:val="BodyText"/>
      </w:pPr>
      <w:r>
        <w:t xml:space="preserve">Workshops with City of Cape Town departments; draft municipal climate guidelines</w:t>
      </w:r>
    </w:p>
    <w:bookmarkEnd w:id="27"/>
    <w:bookmarkStart w:id="28" w:name="resource-requirements"/>
    <w:p>
      <w:pPr>
        <w:pStyle w:val="Heading2"/>
      </w:pPr>
      <w:r>
        <w:t xml:space="preserve">9. Resource Requirements</w:t>
      </w:r>
    </w:p>
    <w:p>
      <w:pPr>
        <w:pStyle w:val="FirstParagraph"/>
      </w:pPr>
      <w:r>
        <w:t xml:space="preserve">The proposed Research Proposal requires a budget allocation of R8.5 million (ZAR), covering:</w:t>
      </w:r>
    </w:p>
    <w:p>
      <w:pPr>
        <w:numPr>
          <w:ilvl w:val="0"/>
          <w:numId w:val="1004"/>
        </w:numPr>
        <w:pStyle w:val="Compact"/>
      </w:pPr>
      <w:r>
        <w:t xml:space="preserve">R3.2M for IoT sensor networks and data processing infrastructure</w:t>
      </w:r>
    </w:p>
    <w:p>
      <w:pPr>
        <w:numPr>
          <w:ilvl w:val="0"/>
          <w:numId w:val="1004"/>
        </w:numPr>
        <w:pStyle w:val="Compact"/>
      </w:pPr>
      <w:r>
        <w:t xml:space="preserve">R2.8M for a dedicated Meteorologist position with PhD-level expertise in regional climate modeling</w:t>
      </w:r>
    </w:p>
    <w:p>
      <w:pPr>
        <w:numPr>
          <w:ilvl w:val="0"/>
          <w:numId w:val="1004"/>
        </w:numPr>
        <w:pStyle w:val="Compact"/>
      </w:pPr>
      <w:r>
        <w:t xml:space="preserve">R1.5M for collaborative research with UCT's Climate Risk Lab</w:t>
      </w:r>
    </w:p>
    <w:p>
      <w:pPr>
        <w:numPr>
          <w:ilvl w:val="0"/>
          <w:numId w:val="1004"/>
        </w:numPr>
        <w:pStyle w:val="Compact"/>
      </w:pPr>
      <w:r>
        <w:t xml:space="preserve">R1.0M for stakeholder engagement and policy translation workshops in South Africa Cape Town</w:t>
      </w:r>
    </w:p>
    <w:bookmarkEnd w:id="28"/>
    <w:bookmarkStart w:id="29" w:name="conclusion-a-call-to-action"/>
    <w:p>
      <w:pPr>
        <w:pStyle w:val="Heading2"/>
      </w:pPr>
      <w:r>
        <w:t xml:space="preserve">10. Conclusion: A Call to Action</w:t>
      </w:r>
    </w:p>
    <w:p>
      <w:pPr>
        <w:pStyle w:val="FirstParagraph"/>
      </w:pPr>
      <w:r>
        <w:t xml:space="preserve">Cape Town stands at a climatic inflection point where traditional meteorological approaches are insufficient. This Research Proposal provides the blueprint for transforming the role of the Meteorologist from data analyst to climate resilience architect. By focusing exclusively on South Africa Cape Town's unique challenges, we create a replicable framework applicable to other African urban centers facing similar vulnerabilities. The success of this project will demonstrate that with precise local meteorological science, South Africa can lead global efforts in climate-adaptive city planning. We urge stakeholders to recognize that investing in this specialized Meteorologist role is not merely an academic exercise – it's the cornerstone of Cape Town's sustainable future. As we confront an increasingly volatile climate, the insights generated through this Research Proposal will prove indispensable for safeguarding both people and prosperity across South Africa Cape Town.</w:t>
      </w:r>
    </w:p>
    <w:bookmarkEnd w:id="29"/>
    <w:bookmarkStart w:id="30" w:name="references"/>
    <w:p>
      <w:pPr>
        <w:pStyle w:val="Heading2"/>
      </w:pPr>
      <w:r>
        <w:t xml:space="preserve">References</w:t>
      </w:r>
    </w:p>
    <w:p>
      <w:pPr>
        <w:numPr>
          <w:ilvl w:val="0"/>
          <w:numId w:val="1005"/>
        </w:numPr>
        <w:pStyle w:val="Compact"/>
      </w:pPr>
      <w:r>
        <w:t xml:space="preserve">Mavume, A. et al. (2021). 'Microclimate Variability in Urban South Africa'. Journal of African Meteorology, 14(3), pp. 45-67.</w:t>
      </w:r>
    </w:p>
    <w:p>
      <w:pPr>
        <w:numPr>
          <w:ilvl w:val="0"/>
          <w:numId w:val="1005"/>
        </w:numPr>
        <w:pStyle w:val="Compact"/>
      </w:pPr>
      <w:r>
        <w:t xml:space="preserve">South African Weather Service (SAWS). (2023). Cape Town Regional Climate Assessment Report.</w:t>
      </w:r>
    </w:p>
    <w:p>
      <w:pPr>
        <w:numPr>
          <w:ilvl w:val="0"/>
          <w:numId w:val="1005"/>
        </w:numPr>
        <w:pStyle w:val="Compact"/>
      </w:pPr>
      <w:r>
        <w:t xml:space="preserve">City of Cape Town. (2022). 'Day Zero Lessons Learned: Water Security Strategy'. Municipal White Paper.</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501">
    <w:nsid w:val="A9950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South Africa Cape Town</dc:title>
  <dc:creator/>
  <dc:language>en</dc:language>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file>